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64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6521"/>
      </w:tblGrid>
      <w:tr w:rsidR="005F5752" w:rsidRPr="005F5752" w:rsidTr="009E71A8">
        <w:tc>
          <w:tcPr>
            <w:tcW w:w="3119" w:type="dxa"/>
          </w:tcPr>
          <w:p w:rsidR="001622BB" w:rsidRPr="005F5752" w:rsidRDefault="00E55A4C" w:rsidP="00271809">
            <w:pPr>
              <w:ind w:firstLine="0"/>
              <w:jc w:val="center"/>
              <w:rPr>
                <w:rFonts w:cs="Times New Roman"/>
                <w:b/>
                <w:spacing w:val="-4"/>
                <w:sz w:val="26"/>
                <w:szCs w:val="28"/>
              </w:rPr>
            </w:pPr>
            <w:r w:rsidRPr="005F5752">
              <w:rPr>
                <w:rFonts w:cs="Times New Roman"/>
                <w:b/>
                <w:spacing w:val="-4"/>
                <w:sz w:val="26"/>
                <w:szCs w:val="28"/>
              </w:rPr>
              <w:t>CHÍNH PHỦ</w:t>
            </w:r>
          </w:p>
          <w:p w:rsidR="001622BB" w:rsidRPr="005F5752" w:rsidRDefault="00271809" w:rsidP="00271809">
            <w:pPr>
              <w:ind w:firstLine="34"/>
              <w:jc w:val="center"/>
              <w:rPr>
                <w:rFonts w:cs="Times New Roman"/>
                <w:strike/>
                <w:szCs w:val="28"/>
                <w:vertAlign w:val="superscript"/>
              </w:rPr>
            </w:pPr>
            <w:r w:rsidRPr="005F5752">
              <w:rPr>
                <w:rFonts w:cs="Times New Roman"/>
                <w:strike/>
                <w:szCs w:val="28"/>
                <w:vertAlign w:val="superscript"/>
              </w:rPr>
              <w:t xml:space="preserve">    </w:t>
            </w:r>
            <w:r w:rsidR="001622BB" w:rsidRPr="005F5752">
              <w:rPr>
                <w:rFonts w:cs="Times New Roman"/>
                <w:strike/>
                <w:szCs w:val="28"/>
                <w:vertAlign w:val="superscript"/>
              </w:rPr>
              <w:t xml:space="preserve">         .</w:t>
            </w:r>
          </w:p>
        </w:tc>
        <w:tc>
          <w:tcPr>
            <w:tcW w:w="6521" w:type="dxa"/>
          </w:tcPr>
          <w:p w:rsidR="001622BB" w:rsidRPr="005F5752" w:rsidRDefault="001622BB" w:rsidP="003E7D7D">
            <w:pPr>
              <w:jc w:val="center"/>
              <w:rPr>
                <w:rFonts w:cs="Times New Roman"/>
                <w:b/>
                <w:spacing w:val="-2"/>
                <w:sz w:val="26"/>
                <w:szCs w:val="28"/>
              </w:rPr>
            </w:pPr>
            <w:r w:rsidRPr="005F5752">
              <w:rPr>
                <w:rFonts w:cs="Times New Roman"/>
                <w:b/>
                <w:spacing w:val="-2"/>
                <w:sz w:val="26"/>
                <w:szCs w:val="28"/>
              </w:rPr>
              <w:t>CỘNG HÒA XÃ HỘI CHỦ NGHĨA VIỆT NAM</w:t>
            </w:r>
          </w:p>
          <w:p w:rsidR="001622BB" w:rsidRPr="005F5752" w:rsidRDefault="001622BB" w:rsidP="003E7D7D">
            <w:pPr>
              <w:jc w:val="center"/>
              <w:rPr>
                <w:rFonts w:cs="Times New Roman"/>
                <w:b/>
                <w:szCs w:val="28"/>
              </w:rPr>
            </w:pPr>
            <w:r w:rsidRPr="005F5752">
              <w:rPr>
                <w:rFonts w:cs="Times New Roman"/>
                <w:b/>
                <w:szCs w:val="28"/>
              </w:rPr>
              <w:t>Độc lập - Tự do - Hạnh phúc</w:t>
            </w:r>
          </w:p>
          <w:p w:rsidR="001622BB" w:rsidRPr="005F5752" w:rsidRDefault="001622BB" w:rsidP="003E7D7D">
            <w:pPr>
              <w:jc w:val="center"/>
              <w:rPr>
                <w:rFonts w:cs="Times New Roman"/>
                <w:strike/>
                <w:szCs w:val="28"/>
                <w:vertAlign w:val="superscript"/>
              </w:rPr>
            </w:pPr>
            <w:r w:rsidRPr="005F5752">
              <w:rPr>
                <w:rFonts w:cs="Times New Roman"/>
                <w:strike/>
                <w:szCs w:val="28"/>
                <w:vertAlign w:val="superscript"/>
              </w:rPr>
              <w:t>.                                                                   .</w:t>
            </w:r>
          </w:p>
        </w:tc>
      </w:tr>
      <w:tr w:rsidR="005F5752" w:rsidRPr="005F5752" w:rsidTr="009E71A8">
        <w:tc>
          <w:tcPr>
            <w:tcW w:w="3119" w:type="dxa"/>
          </w:tcPr>
          <w:p w:rsidR="001622BB" w:rsidRPr="005F5752" w:rsidRDefault="001622BB" w:rsidP="00897DA9">
            <w:pPr>
              <w:ind w:firstLine="0"/>
              <w:jc w:val="center"/>
              <w:rPr>
                <w:rFonts w:cs="Times New Roman"/>
                <w:szCs w:val="28"/>
              </w:rPr>
            </w:pPr>
            <w:r w:rsidRPr="005F5752">
              <w:rPr>
                <w:rFonts w:cs="Times New Roman"/>
                <w:szCs w:val="28"/>
              </w:rPr>
              <w:t>Số:</w:t>
            </w:r>
            <w:r w:rsidR="00350514" w:rsidRPr="005F5752">
              <w:rPr>
                <w:rFonts w:cs="Times New Roman"/>
                <w:szCs w:val="28"/>
              </w:rPr>
              <w:t xml:space="preserve"> </w:t>
            </w:r>
            <w:r w:rsidR="00897DA9" w:rsidRPr="005F5752">
              <w:rPr>
                <w:rFonts w:cs="Times New Roman"/>
                <w:szCs w:val="28"/>
              </w:rPr>
              <w:t>340</w:t>
            </w:r>
            <w:r w:rsidRPr="005F5752">
              <w:rPr>
                <w:rFonts w:cs="Times New Roman"/>
                <w:szCs w:val="28"/>
              </w:rPr>
              <w:t>/</w:t>
            </w:r>
            <w:r w:rsidR="00601EFB" w:rsidRPr="005F5752">
              <w:rPr>
                <w:rFonts w:cs="Times New Roman"/>
                <w:szCs w:val="28"/>
              </w:rPr>
              <w:t>BC-</w:t>
            </w:r>
            <w:r w:rsidR="004E097D" w:rsidRPr="005F5752">
              <w:rPr>
                <w:rFonts w:cs="Times New Roman"/>
                <w:szCs w:val="28"/>
              </w:rPr>
              <w:t>CP</w:t>
            </w:r>
          </w:p>
        </w:tc>
        <w:tc>
          <w:tcPr>
            <w:tcW w:w="6521" w:type="dxa"/>
          </w:tcPr>
          <w:p w:rsidR="001622BB" w:rsidRPr="005F5752" w:rsidRDefault="001622BB" w:rsidP="00897DA9">
            <w:pPr>
              <w:jc w:val="center"/>
              <w:rPr>
                <w:rFonts w:cs="Times New Roman"/>
                <w:i/>
                <w:szCs w:val="28"/>
              </w:rPr>
            </w:pPr>
            <w:r w:rsidRPr="005F5752">
              <w:rPr>
                <w:rFonts w:cs="Times New Roman"/>
                <w:i/>
                <w:szCs w:val="28"/>
              </w:rPr>
              <w:t>Hà Nội, ngày</w:t>
            </w:r>
            <w:r w:rsidR="00185B30" w:rsidRPr="005F5752">
              <w:rPr>
                <w:rFonts w:cs="Times New Roman"/>
                <w:i/>
                <w:szCs w:val="28"/>
              </w:rPr>
              <w:t xml:space="preserve"> </w:t>
            </w:r>
            <w:r w:rsidR="00897DA9" w:rsidRPr="005F5752">
              <w:rPr>
                <w:rFonts w:cs="Times New Roman"/>
                <w:i/>
                <w:szCs w:val="28"/>
              </w:rPr>
              <w:t xml:space="preserve">24 </w:t>
            </w:r>
            <w:r w:rsidRPr="005F5752">
              <w:rPr>
                <w:rFonts w:cs="Times New Roman"/>
                <w:i/>
                <w:szCs w:val="28"/>
              </w:rPr>
              <w:t xml:space="preserve">tháng </w:t>
            </w:r>
            <w:r w:rsidR="005868A1" w:rsidRPr="005F5752">
              <w:rPr>
                <w:rFonts w:cs="Times New Roman"/>
                <w:i/>
                <w:szCs w:val="28"/>
              </w:rPr>
              <w:t>9</w:t>
            </w:r>
            <w:r w:rsidR="004D0ECE" w:rsidRPr="005F5752">
              <w:rPr>
                <w:rFonts w:cs="Times New Roman"/>
                <w:i/>
                <w:szCs w:val="28"/>
              </w:rPr>
              <w:t xml:space="preserve"> </w:t>
            </w:r>
            <w:r w:rsidRPr="005F5752">
              <w:rPr>
                <w:rFonts w:cs="Times New Roman"/>
                <w:i/>
                <w:szCs w:val="28"/>
              </w:rPr>
              <w:t>năm 20</w:t>
            </w:r>
            <w:r w:rsidR="004F0333" w:rsidRPr="005F5752">
              <w:rPr>
                <w:rFonts w:cs="Times New Roman"/>
                <w:i/>
                <w:szCs w:val="28"/>
              </w:rPr>
              <w:t>21</w:t>
            </w:r>
          </w:p>
        </w:tc>
      </w:tr>
    </w:tbl>
    <w:p w:rsidR="001622BB" w:rsidRPr="005F5752" w:rsidRDefault="001622BB" w:rsidP="003E7D7D">
      <w:pPr>
        <w:spacing w:before="0" w:after="0" w:line="240" w:lineRule="auto"/>
        <w:rPr>
          <w:rFonts w:cs="Times New Roman"/>
          <w:szCs w:val="28"/>
        </w:rPr>
      </w:pPr>
    </w:p>
    <w:p w:rsidR="003E7D7D" w:rsidRPr="005F5752" w:rsidRDefault="003E7D7D" w:rsidP="003E7D7D">
      <w:pPr>
        <w:spacing w:before="0" w:after="0" w:line="240" w:lineRule="auto"/>
        <w:jc w:val="center"/>
        <w:rPr>
          <w:rFonts w:cs="Times New Roman"/>
          <w:b/>
          <w:szCs w:val="28"/>
        </w:rPr>
      </w:pPr>
    </w:p>
    <w:p w:rsidR="00AF6215" w:rsidRPr="005F5752" w:rsidRDefault="00A46526" w:rsidP="00E74D4C">
      <w:pPr>
        <w:spacing w:before="0" w:after="0" w:line="240" w:lineRule="auto"/>
        <w:ind w:firstLine="0"/>
        <w:jc w:val="center"/>
        <w:rPr>
          <w:rFonts w:cs="Times New Roman"/>
          <w:b/>
          <w:szCs w:val="28"/>
        </w:rPr>
      </w:pPr>
      <w:r w:rsidRPr="005F5752">
        <w:rPr>
          <w:rFonts w:cs="Times New Roman"/>
          <w:b/>
          <w:szCs w:val="28"/>
        </w:rPr>
        <w:t>BÁO CÁO</w:t>
      </w:r>
    </w:p>
    <w:p w:rsidR="00897EFE" w:rsidRPr="005F5752" w:rsidRDefault="004E097D" w:rsidP="00E74D4C">
      <w:pPr>
        <w:spacing w:before="0" w:after="0" w:line="240" w:lineRule="auto"/>
        <w:ind w:firstLine="0"/>
        <w:jc w:val="center"/>
        <w:rPr>
          <w:rFonts w:cs="Times New Roman"/>
          <w:b/>
          <w:szCs w:val="28"/>
        </w:rPr>
      </w:pPr>
      <w:r w:rsidRPr="005F5752">
        <w:rPr>
          <w:rFonts w:cs="Times New Roman"/>
          <w:b/>
          <w:szCs w:val="28"/>
        </w:rPr>
        <w:t>V/v t</w:t>
      </w:r>
      <w:r w:rsidR="00897EFE" w:rsidRPr="005F5752">
        <w:rPr>
          <w:rFonts w:cs="Times New Roman"/>
          <w:b/>
          <w:szCs w:val="28"/>
        </w:rPr>
        <w:t xml:space="preserve">iếp thu, giải trình </w:t>
      </w:r>
      <w:r w:rsidR="006118B2" w:rsidRPr="005F5752">
        <w:rPr>
          <w:rFonts w:cs="Times New Roman"/>
          <w:b/>
          <w:szCs w:val="28"/>
        </w:rPr>
        <w:t xml:space="preserve">chi tiết </w:t>
      </w:r>
      <w:r w:rsidR="00897EFE" w:rsidRPr="005F5752">
        <w:rPr>
          <w:rFonts w:cs="Times New Roman"/>
          <w:b/>
          <w:szCs w:val="28"/>
        </w:rPr>
        <w:t>ý kiến củ</w:t>
      </w:r>
      <w:r w:rsidR="00185B30" w:rsidRPr="005F5752">
        <w:rPr>
          <w:rFonts w:cs="Times New Roman"/>
          <w:b/>
          <w:szCs w:val="28"/>
        </w:rPr>
        <w:t xml:space="preserve">a </w:t>
      </w:r>
      <w:r w:rsidR="005868A1" w:rsidRPr="005F5752">
        <w:rPr>
          <w:rFonts w:cs="Times New Roman"/>
          <w:b/>
          <w:szCs w:val="28"/>
        </w:rPr>
        <w:t>Ủ</w:t>
      </w:r>
      <w:r w:rsidR="000C5A4B" w:rsidRPr="005F5752">
        <w:rPr>
          <w:rFonts w:cs="Times New Roman"/>
          <w:b/>
          <w:szCs w:val="28"/>
        </w:rPr>
        <w:t>y ban T</w:t>
      </w:r>
      <w:r w:rsidR="005868A1" w:rsidRPr="005F5752">
        <w:rPr>
          <w:rFonts w:cs="Times New Roman"/>
          <w:b/>
          <w:szCs w:val="28"/>
        </w:rPr>
        <w:t>hường vụ Quốc hội</w:t>
      </w:r>
    </w:p>
    <w:p w:rsidR="00E74D4C" w:rsidRPr="005F5752" w:rsidRDefault="00897EFE" w:rsidP="00E74D4C">
      <w:pPr>
        <w:spacing w:before="0" w:after="0" w:line="240" w:lineRule="auto"/>
        <w:ind w:firstLine="0"/>
        <w:jc w:val="center"/>
        <w:rPr>
          <w:rFonts w:cs="Times New Roman"/>
          <w:b/>
          <w:szCs w:val="28"/>
        </w:rPr>
      </w:pPr>
      <w:r w:rsidRPr="005F5752">
        <w:rPr>
          <w:rFonts w:cs="Times New Roman"/>
          <w:b/>
          <w:szCs w:val="28"/>
        </w:rPr>
        <w:t>về</w:t>
      </w:r>
      <w:r w:rsidR="00185B30" w:rsidRPr="005F5752">
        <w:rPr>
          <w:rFonts w:cs="Times New Roman"/>
          <w:b/>
          <w:szCs w:val="28"/>
        </w:rPr>
        <w:t xml:space="preserve"> </w:t>
      </w:r>
      <w:r w:rsidR="004E097D" w:rsidRPr="005F5752">
        <w:rPr>
          <w:rFonts w:cs="Times New Roman"/>
          <w:b/>
          <w:szCs w:val="28"/>
        </w:rPr>
        <w:t>d</w:t>
      </w:r>
      <w:r w:rsidRPr="005F5752">
        <w:rPr>
          <w:rFonts w:cs="Times New Roman"/>
          <w:b/>
          <w:szCs w:val="28"/>
        </w:rPr>
        <w:t xml:space="preserve">ự án Luật </w:t>
      </w:r>
      <w:r w:rsidR="004F0333" w:rsidRPr="005F5752">
        <w:rPr>
          <w:rFonts w:cs="Times New Roman"/>
          <w:b/>
          <w:szCs w:val="28"/>
        </w:rPr>
        <w:t>Kinh doanh bảo hiểm</w:t>
      </w:r>
      <w:r w:rsidRPr="005F5752">
        <w:rPr>
          <w:rFonts w:cs="Times New Roman"/>
          <w:b/>
          <w:szCs w:val="28"/>
        </w:rPr>
        <w:t xml:space="preserve"> (sửa đổ</w:t>
      </w:r>
      <w:r w:rsidR="00185B30" w:rsidRPr="005F5752">
        <w:rPr>
          <w:rFonts w:cs="Times New Roman"/>
          <w:b/>
          <w:szCs w:val="28"/>
        </w:rPr>
        <w:t>i)</w:t>
      </w:r>
    </w:p>
    <w:p w:rsidR="00ED36FF" w:rsidRPr="005F5752" w:rsidRDefault="00ED36FF" w:rsidP="00E74D4C">
      <w:pPr>
        <w:spacing w:before="0" w:after="0" w:line="240" w:lineRule="auto"/>
        <w:ind w:firstLine="0"/>
        <w:jc w:val="center"/>
        <w:rPr>
          <w:rFonts w:cs="Times New Roman"/>
          <w:b/>
          <w:szCs w:val="28"/>
        </w:rPr>
      </w:pPr>
      <w:r w:rsidRPr="005F5752">
        <w:rPr>
          <w:rFonts w:cs="Times New Roman"/>
          <w:b/>
          <w:szCs w:val="28"/>
        </w:rPr>
        <w:t>____________</w:t>
      </w:r>
    </w:p>
    <w:p w:rsidR="00FA0F94" w:rsidRPr="005F5752" w:rsidRDefault="00ED36FF" w:rsidP="003E7D7D">
      <w:pPr>
        <w:spacing w:line="240" w:lineRule="auto"/>
        <w:jc w:val="center"/>
        <w:rPr>
          <w:rFonts w:cs="Times New Roman"/>
          <w:sz w:val="18"/>
          <w:szCs w:val="28"/>
        </w:rPr>
      </w:pPr>
      <w:r w:rsidRPr="005F5752">
        <w:rPr>
          <w:rFonts w:cs="Times New Roman"/>
          <w:szCs w:val="28"/>
        </w:rPr>
        <w:softHyphen/>
      </w:r>
      <w:r w:rsidRPr="005F5752">
        <w:rPr>
          <w:rFonts w:cs="Times New Roman"/>
          <w:szCs w:val="28"/>
        </w:rPr>
        <w:softHyphen/>
      </w:r>
      <w:r w:rsidRPr="005F5752">
        <w:rPr>
          <w:rFonts w:cs="Times New Roman"/>
          <w:szCs w:val="28"/>
        </w:rPr>
        <w:softHyphen/>
      </w:r>
      <w:r w:rsidRPr="005F5752">
        <w:rPr>
          <w:rFonts w:cs="Times New Roman"/>
          <w:szCs w:val="28"/>
        </w:rPr>
        <w:softHyphen/>
      </w:r>
      <w:r w:rsidRPr="005F5752">
        <w:rPr>
          <w:rFonts w:cs="Times New Roman"/>
          <w:szCs w:val="28"/>
        </w:rPr>
        <w:softHyphen/>
      </w:r>
      <w:r w:rsidRPr="005F5752">
        <w:rPr>
          <w:rFonts w:cs="Times New Roman"/>
          <w:szCs w:val="28"/>
        </w:rPr>
        <w:softHyphen/>
      </w:r>
      <w:r w:rsidRPr="005F5752">
        <w:rPr>
          <w:rFonts w:cs="Times New Roman"/>
          <w:szCs w:val="28"/>
        </w:rPr>
        <w:softHyphen/>
      </w:r>
      <w:r w:rsidRPr="005F5752">
        <w:rPr>
          <w:rFonts w:cs="Times New Roman"/>
          <w:szCs w:val="28"/>
        </w:rPr>
        <w:softHyphen/>
      </w:r>
      <w:r w:rsidRPr="005F5752">
        <w:rPr>
          <w:rFonts w:cs="Times New Roman"/>
          <w:szCs w:val="28"/>
        </w:rPr>
        <w:softHyphen/>
      </w:r>
      <w:r w:rsidRPr="005F5752">
        <w:rPr>
          <w:rFonts w:cs="Times New Roman"/>
          <w:szCs w:val="28"/>
        </w:rPr>
        <w:softHyphen/>
      </w:r>
      <w:r w:rsidRPr="005F5752">
        <w:rPr>
          <w:rFonts w:cs="Times New Roman"/>
          <w:szCs w:val="28"/>
        </w:rPr>
        <w:softHyphen/>
      </w:r>
      <w:r w:rsidRPr="005F5752">
        <w:rPr>
          <w:rFonts w:cs="Times New Roman"/>
          <w:szCs w:val="28"/>
        </w:rPr>
        <w:softHyphen/>
      </w:r>
      <w:r w:rsidRPr="005F5752">
        <w:rPr>
          <w:rFonts w:cs="Times New Roman"/>
          <w:szCs w:val="28"/>
        </w:rPr>
        <w:softHyphen/>
      </w:r>
      <w:r w:rsidRPr="005F5752">
        <w:rPr>
          <w:rFonts w:cs="Times New Roman"/>
          <w:szCs w:val="28"/>
        </w:rPr>
        <w:softHyphen/>
      </w:r>
      <w:r w:rsidRPr="005F5752">
        <w:rPr>
          <w:rFonts w:cs="Times New Roman"/>
          <w:szCs w:val="28"/>
        </w:rPr>
        <w:softHyphen/>
      </w:r>
      <w:r w:rsidRPr="005F5752">
        <w:rPr>
          <w:rFonts w:cs="Times New Roman"/>
          <w:szCs w:val="28"/>
        </w:rPr>
        <w:softHyphen/>
      </w:r>
      <w:r w:rsidRPr="005F5752">
        <w:rPr>
          <w:rFonts w:cs="Times New Roman"/>
          <w:szCs w:val="28"/>
        </w:rPr>
        <w:softHyphen/>
      </w:r>
      <w:r w:rsidRPr="005F5752">
        <w:rPr>
          <w:rFonts w:cs="Times New Roman"/>
          <w:szCs w:val="28"/>
        </w:rPr>
        <w:softHyphen/>
      </w:r>
      <w:r w:rsidRPr="005F5752">
        <w:rPr>
          <w:rFonts w:cs="Times New Roman"/>
          <w:szCs w:val="28"/>
        </w:rPr>
        <w:softHyphen/>
      </w:r>
      <w:r w:rsidRPr="005F5752">
        <w:rPr>
          <w:rFonts w:cs="Times New Roman"/>
          <w:szCs w:val="28"/>
        </w:rPr>
        <w:softHyphen/>
      </w:r>
    </w:p>
    <w:p w:rsidR="001622BB" w:rsidRPr="005F5752" w:rsidRDefault="00556A6C" w:rsidP="00743BAE">
      <w:pPr>
        <w:spacing w:line="240" w:lineRule="auto"/>
        <w:ind w:firstLine="0"/>
        <w:jc w:val="center"/>
        <w:rPr>
          <w:rFonts w:cs="Times New Roman"/>
          <w:szCs w:val="28"/>
        </w:rPr>
      </w:pPr>
      <w:r w:rsidRPr="005F5752">
        <w:rPr>
          <w:rFonts w:cs="Times New Roman"/>
          <w:szCs w:val="28"/>
        </w:rPr>
        <w:t>Kính gử</w:t>
      </w:r>
      <w:r w:rsidR="00185B30" w:rsidRPr="005F5752">
        <w:rPr>
          <w:rFonts w:cs="Times New Roman"/>
          <w:szCs w:val="28"/>
        </w:rPr>
        <w:t xml:space="preserve">i: </w:t>
      </w:r>
      <w:r w:rsidR="004C0C20" w:rsidRPr="005F5752">
        <w:rPr>
          <w:rFonts w:cs="Times New Roman"/>
          <w:szCs w:val="28"/>
        </w:rPr>
        <w:t>Quốc hội</w:t>
      </w:r>
    </w:p>
    <w:p w:rsidR="003E7D7D" w:rsidRPr="005F5752" w:rsidRDefault="003E7D7D" w:rsidP="003E7D7D">
      <w:pPr>
        <w:spacing w:line="240" w:lineRule="auto"/>
        <w:rPr>
          <w:rFonts w:cs="Times New Roman"/>
          <w:sz w:val="14"/>
          <w:szCs w:val="28"/>
        </w:rPr>
      </w:pPr>
    </w:p>
    <w:p w:rsidR="00AA44FF" w:rsidRPr="005F5752" w:rsidRDefault="004E097D" w:rsidP="00AA44FF">
      <w:pPr>
        <w:spacing w:line="240" w:lineRule="auto"/>
        <w:ind w:firstLine="720"/>
        <w:rPr>
          <w:rFonts w:cs="Times New Roman"/>
          <w:szCs w:val="28"/>
        </w:rPr>
      </w:pPr>
      <w:r w:rsidRPr="005F5752">
        <w:rPr>
          <w:rFonts w:cs="Times New Roman"/>
          <w:szCs w:val="28"/>
        </w:rPr>
        <w:t xml:space="preserve">Ngày 26 tháng 8 năm 2021, Chính phủ có Tờ trình số 307/TTr-CP trình Quốc hội dự án Luật </w:t>
      </w:r>
      <w:r w:rsidR="000C5A4B" w:rsidRPr="005F5752">
        <w:rPr>
          <w:rFonts w:cs="Times New Roman"/>
          <w:szCs w:val="28"/>
        </w:rPr>
        <w:t>K</w:t>
      </w:r>
      <w:r w:rsidRPr="005F5752">
        <w:rPr>
          <w:rFonts w:cs="Times New Roman"/>
          <w:szCs w:val="28"/>
        </w:rPr>
        <w:t xml:space="preserve">inh doanh bảo hiểm (sửa đổi). </w:t>
      </w:r>
    </w:p>
    <w:p w:rsidR="004E097D" w:rsidRPr="005F5752" w:rsidRDefault="004E097D" w:rsidP="00AA44FF">
      <w:pPr>
        <w:spacing w:line="240" w:lineRule="auto"/>
        <w:ind w:firstLine="720"/>
        <w:rPr>
          <w:rFonts w:cs="Times New Roman"/>
          <w:szCs w:val="28"/>
        </w:rPr>
      </w:pPr>
      <w:r w:rsidRPr="005F5752">
        <w:rPr>
          <w:rFonts w:cs="Times New Roman"/>
          <w:szCs w:val="28"/>
        </w:rPr>
        <w:t>Ngày 13 tháng 9 năm 2021, Ủy</w:t>
      </w:r>
      <w:r w:rsidR="000C5A4B" w:rsidRPr="005F5752">
        <w:rPr>
          <w:rFonts w:cs="Times New Roman"/>
          <w:szCs w:val="28"/>
        </w:rPr>
        <w:t xml:space="preserve"> ban T</w:t>
      </w:r>
      <w:r w:rsidRPr="005F5752">
        <w:rPr>
          <w:rFonts w:cs="Times New Roman"/>
          <w:szCs w:val="28"/>
        </w:rPr>
        <w:t>hường vụ Quốc hội khóa XV đã họp cho ý kiến về dự án Luật Kinh doanh bảo hiểm (sửa đổi).</w:t>
      </w:r>
    </w:p>
    <w:p w:rsidR="009F603B" w:rsidRPr="005F5752" w:rsidRDefault="00015BF1" w:rsidP="00015BF1">
      <w:pPr>
        <w:spacing w:line="240" w:lineRule="auto"/>
        <w:ind w:firstLine="720"/>
        <w:rPr>
          <w:rFonts w:cs="Times New Roman"/>
          <w:szCs w:val="28"/>
        </w:rPr>
      </w:pPr>
      <w:r w:rsidRPr="005F5752">
        <w:rPr>
          <w:rFonts w:cs="Times New Roman"/>
          <w:szCs w:val="28"/>
        </w:rPr>
        <w:t xml:space="preserve">Trên cơ sở kết luận của Ủy ban </w:t>
      </w:r>
      <w:r w:rsidR="000C5A4B" w:rsidRPr="005F5752">
        <w:rPr>
          <w:rFonts w:cs="Times New Roman"/>
          <w:szCs w:val="28"/>
        </w:rPr>
        <w:t>T</w:t>
      </w:r>
      <w:r w:rsidRPr="005F5752">
        <w:rPr>
          <w:rFonts w:cs="Times New Roman"/>
          <w:szCs w:val="28"/>
        </w:rPr>
        <w:t xml:space="preserve">hường vụ Quốc hội, ý kiến của Chủ tịch Quốc hội, Báo cáo thẩm tra của Ủy ban </w:t>
      </w:r>
      <w:r w:rsidR="000C5A4B" w:rsidRPr="005F5752">
        <w:rPr>
          <w:rFonts w:cs="Times New Roman"/>
          <w:szCs w:val="28"/>
        </w:rPr>
        <w:t>k</w:t>
      </w:r>
      <w:r w:rsidRPr="005F5752">
        <w:rPr>
          <w:rFonts w:cs="Times New Roman"/>
          <w:szCs w:val="28"/>
        </w:rPr>
        <w:t>inh tế</w:t>
      </w:r>
      <w:r w:rsidR="000C5A4B" w:rsidRPr="005F5752">
        <w:rPr>
          <w:rFonts w:cs="Times New Roman"/>
          <w:szCs w:val="28"/>
        </w:rPr>
        <w:t xml:space="preserve"> của</w:t>
      </w:r>
      <w:r w:rsidRPr="005F5752">
        <w:rPr>
          <w:rFonts w:cs="Times New Roman"/>
          <w:szCs w:val="28"/>
        </w:rPr>
        <w:t xml:space="preserve"> Quốc hội, ý kiến của các cơ quan của Quốc hội về dự án Luật Kinh doanh bảo hiểm (sửa đổi), Chính phủ báo cáo Quốc hội về các nội dung tiếp thu, giải trình </w:t>
      </w:r>
      <w:r w:rsidR="00AC6C42" w:rsidRPr="005F5752">
        <w:rPr>
          <w:rFonts w:cs="Times New Roman"/>
          <w:szCs w:val="28"/>
        </w:rPr>
        <w:t>như sau:</w:t>
      </w:r>
    </w:p>
    <w:p w:rsidR="003638B2" w:rsidRPr="005F5752" w:rsidRDefault="003638B2" w:rsidP="003638B2">
      <w:pPr>
        <w:spacing w:line="240" w:lineRule="auto"/>
        <w:rPr>
          <w:rFonts w:cs="Times New Roman"/>
          <w:b/>
          <w:sz w:val="26"/>
          <w:szCs w:val="26"/>
        </w:rPr>
      </w:pPr>
      <w:r w:rsidRPr="005F5752">
        <w:rPr>
          <w:rFonts w:cs="Times New Roman"/>
          <w:b/>
          <w:sz w:val="26"/>
          <w:szCs w:val="26"/>
        </w:rPr>
        <w:t>PHẦN I. ĐÁNH GIÁ CHUNG VỀ DỰ ÁN LUẬT KINH DOANH BẢO HIỂM (SỬA ĐỔI)</w:t>
      </w:r>
    </w:p>
    <w:p w:rsidR="003638B2" w:rsidRPr="005F5752" w:rsidRDefault="003638B2" w:rsidP="003638B2">
      <w:pPr>
        <w:spacing w:line="240" w:lineRule="auto"/>
        <w:rPr>
          <w:rFonts w:cs="Times New Roman"/>
          <w:szCs w:val="28"/>
        </w:rPr>
      </w:pPr>
      <w:r w:rsidRPr="005F5752">
        <w:rPr>
          <w:rFonts w:cs="Times New Roman"/>
          <w:szCs w:val="28"/>
        </w:rPr>
        <w:t xml:space="preserve">Theo đánh giá của Chủ tịch Quốc hội, dự án Luật </w:t>
      </w:r>
      <w:r w:rsidR="00271809" w:rsidRPr="005F5752">
        <w:rPr>
          <w:rFonts w:cs="Times New Roman"/>
          <w:szCs w:val="28"/>
        </w:rPr>
        <w:t>K</w:t>
      </w:r>
      <w:r w:rsidRPr="005F5752">
        <w:rPr>
          <w:rFonts w:cs="Times New Roman"/>
          <w:szCs w:val="28"/>
        </w:rPr>
        <w:t xml:space="preserve">inh doanh bảo hiểm (sửa đổi) đã soạn thảo từ rất sớm và các cơ quan của Quốc hội cũng sớm vào cuộc, cơ quan soạn thảo và cơ quan thẩm tra làm báo cáo thẩm tra rất tốt. </w:t>
      </w:r>
    </w:p>
    <w:p w:rsidR="003638B2" w:rsidRPr="005F5752" w:rsidRDefault="003638B2" w:rsidP="003638B2">
      <w:pPr>
        <w:spacing w:line="240" w:lineRule="auto"/>
        <w:rPr>
          <w:rFonts w:cs="Times New Roman"/>
          <w:szCs w:val="28"/>
        </w:rPr>
      </w:pPr>
      <w:r w:rsidRPr="005F5752">
        <w:rPr>
          <w:rFonts w:cs="Times New Roman"/>
          <w:szCs w:val="28"/>
        </w:rPr>
        <w:t xml:space="preserve">Ngoài ra, các đồng chí thành viên Ủy ban thường vụ Quốc hội, báo cáo </w:t>
      </w:r>
      <w:r w:rsidRPr="005F5752">
        <w:rPr>
          <w:rFonts w:cs="Times New Roman"/>
          <w:szCs w:val="28"/>
          <w:lang w:val="nl-NL"/>
        </w:rPr>
        <w:t>thẩm tra của Ủy ban Kinh tế (UBKT) cũng đã nêu hồ sơ dự án Luật đã được Cơ quan soạn thảo chuẩn bị tương đối công phu, đầy đủ theo quy định tại khoản 1 Điều 64 Luật Ban hành văn bản quy phạm pháp luật, đáp ứng điều kiện trình Quốc hội</w:t>
      </w:r>
      <w:r w:rsidRPr="005F5752">
        <w:rPr>
          <w:rFonts w:cs="Times New Roman"/>
          <w:szCs w:val="28"/>
        </w:rPr>
        <w:t>.</w:t>
      </w:r>
    </w:p>
    <w:p w:rsidR="00531A39" w:rsidRPr="005F5752" w:rsidRDefault="00C3029B" w:rsidP="00E0691F">
      <w:pPr>
        <w:spacing w:line="240" w:lineRule="auto"/>
        <w:rPr>
          <w:rFonts w:cs="Times New Roman"/>
          <w:b/>
          <w:sz w:val="26"/>
          <w:szCs w:val="26"/>
        </w:rPr>
      </w:pPr>
      <w:r w:rsidRPr="005F5752">
        <w:rPr>
          <w:rFonts w:cs="Times New Roman"/>
          <w:b/>
          <w:sz w:val="26"/>
          <w:szCs w:val="26"/>
        </w:rPr>
        <w:t>PHẦN I</w:t>
      </w:r>
      <w:r w:rsidR="003638B2" w:rsidRPr="005F5752">
        <w:rPr>
          <w:rFonts w:cs="Times New Roman"/>
          <w:b/>
          <w:sz w:val="26"/>
          <w:szCs w:val="26"/>
        </w:rPr>
        <w:t>I</w:t>
      </w:r>
      <w:r w:rsidRPr="005F5752">
        <w:rPr>
          <w:rFonts w:cs="Times New Roman"/>
          <w:b/>
          <w:sz w:val="26"/>
          <w:szCs w:val="26"/>
        </w:rPr>
        <w:t xml:space="preserve">. </w:t>
      </w:r>
      <w:r w:rsidR="00EB1399" w:rsidRPr="005F5752">
        <w:rPr>
          <w:rFonts w:cs="Times New Roman"/>
          <w:b/>
          <w:sz w:val="26"/>
          <w:szCs w:val="26"/>
        </w:rPr>
        <w:t xml:space="preserve">NHÓM </w:t>
      </w:r>
      <w:r w:rsidR="00800C2F" w:rsidRPr="005F5752">
        <w:rPr>
          <w:rFonts w:cs="Times New Roman"/>
          <w:b/>
          <w:sz w:val="26"/>
          <w:szCs w:val="26"/>
        </w:rPr>
        <w:t>CÁC NỘI DUNG TIẾP THU</w:t>
      </w:r>
    </w:p>
    <w:p w:rsidR="00C816F0" w:rsidRPr="005F5752" w:rsidRDefault="00C816F0" w:rsidP="00FD25C1">
      <w:pPr>
        <w:spacing w:line="240" w:lineRule="auto"/>
        <w:rPr>
          <w:rFonts w:cs="Times New Roman"/>
          <w:b/>
          <w:sz w:val="26"/>
          <w:szCs w:val="26"/>
          <w:lang w:val="nl-NL"/>
        </w:rPr>
      </w:pPr>
      <w:r w:rsidRPr="005F5752">
        <w:rPr>
          <w:rFonts w:cs="Times New Roman"/>
          <w:b/>
          <w:sz w:val="26"/>
          <w:szCs w:val="26"/>
          <w:lang w:val="nl-NL"/>
        </w:rPr>
        <w:t>I</w:t>
      </w:r>
      <w:r w:rsidR="00FD25C1" w:rsidRPr="005F5752">
        <w:rPr>
          <w:rFonts w:cs="Times New Roman"/>
          <w:b/>
          <w:sz w:val="26"/>
          <w:szCs w:val="26"/>
          <w:lang w:val="nl-NL"/>
        </w:rPr>
        <w:t xml:space="preserve">. </w:t>
      </w:r>
      <w:r w:rsidRPr="005F5752">
        <w:rPr>
          <w:rFonts w:cs="Times New Roman"/>
          <w:b/>
          <w:sz w:val="26"/>
          <w:szCs w:val="26"/>
          <w:lang w:val="nl-NL"/>
        </w:rPr>
        <w:t>NHỮNG VẤN ĐỀ CHUNG</w:t>
      </w:r>
    </w:p>
    <w:p w:rsidR="00FD25C1" w:rsidRPr="005F5752" w:rsidRDefault="00C816F0" w:rsidP="00FD25C1">
      <w:pPr>
        <w:spacing w:line="240" w:lineRule="auto"/>
        <w:rPr>
          <w:rFonts w:cs="Times New Roman"/>
          <w:b/>
          <w:szCs w:val="28"/>
          <w:lang w:val="nl-NL"/>
        </w:rPr>
      </w:pPr>
      <w:r w:rsidRPr="005F5752">
        <w:rPr>
          <w:rFonts w:cs="Times New Roman"/>
          <w:b/>
          <w:szCs w:val="28"/>
          <w:lang w:val="nl-NL"/>
        </w:rPr>
        <w:t xml:space="preserve">1. </w:t>
      </w:r>
      <w:r w:rsidR="00FD25C1" w:rsidRPr="005F5752">
        <w:rPr>
          <w:rFonts w:cs="Times New Roman"/>
          <w:b/>
          <w:szCs w:val="28"/>
          <w:lang w:val="nl-NL"/>
        </w:rPr>
        <w:t>Về hồ sơ và bố cục dự thảo Luật</w:t>
      </w:r>
    </w:p>
    <w:p w:rsidR="00FD25C1" w:rsidRPr="005F5752" w:rsidRDefault="007533D2" w:rsidP="00FD25C1">
      <w:pPr>
        <w:spacing w:line="240" w:lineRule="auto"/>
        <w:rPr>
          <w:rFonts w:cs="Times New Roman"/>
          <w:szCs w:val="28"/>
          <w:lang w:val="da-DK"/>
        </w:rPr>
      </w:pPr>
      <w:r w:rsidRPr="005F5752">
        <w:rPr>
          <w:rFonts w:cs="Times New Roman"/>
          <w:szCs w:val="28"/>
          <w:lang w:val="da-DK"/>
        </w:rPr>
        <w:t>a)</w:t>
      </w:r>
      <w:r w:rsidR="002E4AB7" w:rsidRPr="005F5752">
        <w:rPr>
          <w:rFonts w:cs="Times New Roman"/>
          <w:szCs w:val="28"/>
          <w:lang w:val="da-DK"/>
        </w:rPr>
        <w:t xml:space="preserve"> </w:t>
      </w:r>
      <w:r w:rsidR="00FD25C1" w:rsidRPr="005F5752">
        <w:rPr>
          <w:rFonts w:cs="Times New Roman"/>
          <w:szCs w:val="28"/>
          <w:lang w:val="da-DK"/>
        </w:rPr>
        <w:t>Ý kiến theo Báo cáo thẩm tra:</w:t>
      </w:r>
    </w:p>
    <w:p w:rsidR="00FD25C1" w:rsidRPr="005F5752" w:rsidRDefault="00FD25C1" w:rsidP="00FD25C1">
      <w:pPr>
        <w:spacing w:line="240" w:lineRule="auto"/>
        <w:rPr>
          <w:rFonts w:cs="Times New Roman"/>
          <w:szCs w:val="28"/>
          <w:lang w:val="da-DK"/>
        </w:rPr>
      </w:pPr>
      <w:r w:rsidRPr="005F5752">
        <w:rPr>
          <w:rFonts w:cs="Times New Roman"/>
          <w:szCs w:val="28"/>
          <w:lang w:val="da-DK"/>
        </w:rPr>
        <w:t xml:space="preserve">- UBKT đề nghị bố cục lại một số chương, mục cho tính hợp lý hơn như: tách Mục 2 Chương II thành Mục về Hợp đồng bảo hiểm nhân thọ và Mục về Hợp đồng bảo hiểm sức khỏe để tương ứng với 2 loại hình bảo hiểm chính; chuyển Mục 5 Chương II về đề phòng hạn chế tổn thất - phòng chống gian lận bảo hiểm - giải quyết tranh chấp và Mục 8 Chương III về ứng dụng công nghệ thông tin trong hoạt động kinh doanh bảo hiểm thành một Chương riêng vì đều </w:t>
      </w:r>
      <w:r w:rsidRPr="005F5752">
        <w:rPr>
          <w:rFonts w:cs="Times New Roman"/>
          <w:szCs w:val="28"/>
          <w:lang w:val="da-DK"/>
        </w:rPr>
        <w:lastRenderedPageBreak/>
        <w:t>là các quy định có phạm vi áp dụng đối với nhiều chủ thể trong hoạt động kinh doanh bảo hiểm.</w:t>
      </w:r>
    </w:p>
    <w:p w:rsidR="00FD25C1" w:rsidRPr="005F5752" w:rsidRDefault="00FD25C1" w:rsidP="00FD25C1">
      <w:pPr>
        <w:spacing w:line="240" w:lineRule="auto"/>
        <w:rPr>
          <w:rFonts w:cs="Times New Roman"/>
          <w:szCs w:val="28"/>
          <w:lang w:val="da-DK"/>
        </w:rPr>
      </w:pPr>
      <w:r w:rsidRPr="005F5752">
        <w:rPr>
          <w:rFonts w:cs="Times New Roman"/>
          <w:kern w:val="28"/>
          <w:szCs w:val="28"/>
          <w:lang w:val="da-DK"/>
        </w:rPr>
        <w:t xml:space="preserve">- </w:t>
      </w:r>
      <w:r w:rsidRPr="005F5752">
        <w:rPr>
          <w:rFonts w:cs="Times New Roman"/>
          <w:szCs w:val="28"/>
          <w:lang w:val="da-DK"/>
        </w:rPr>
        <w:t xml:space="preserve">UBKT </w:t>
      </w:r>
      <w:r w:rsidRPr="005F5752">
        <w:rPr>
          <w:rFonts w:cs="Times New Roman"/>
          <w:kern w:val="28"/>
          <w:szCs w:val="28"/>
          <w:lang w:val="da-DK"/>
        </w:rPr>
        <w:t>đề nghị nghiên cứu lồng ghép giới vào các quy định cụ thể; bổ sung các số liệu phân tích giới liên quan trong các hoạt động kinh doanh bảo hiểm, đặc biệt là các loại hình bảo hiểm có sự tham gia của lao động phi chính thức, nông dân để xác định được khoản trống về giới, từ đó đưa ra các biện pháp thúc đẩy bình đẳng giới trong hoạt động này.</w:t>
      </w:r>
    </w:p>
    <w:p w:rsidR="00FD25C1" w:rsidRPr="005F5752" w:rsidRDefault="00FD25C1" w:rsidP="00FD25C1">
      <w:pPr>
        <w:spacing w:line="240" w:lineRule="auto"/>
        <w:rPr>
          <w:rFonts w:cs="Times New Roman"/>
          <w:szCs w:val="28"/>
          <w:lang w:val="nl-NL"/>
        </w:rPr>
      </w:pPr>
      <w:r w:rsidRPr="005F5752">
        <w:rPr>
          <w:rFonts w:cs="Times New Roman"/>
          <w:szCs w:val="28"/>
          <w:lang w:val="nl-NL"/>
        </w:rPr>
        <w:t>- Đối với những điều, khoản quy định trong dự thảo Luật giao Chính phủ và Bộ Tài chính</w:t>
      </w:r>
      <w:r w:rsidRPr="005F5752">
        <w:rPr>
          <w:rStyle w:val="FootnoteReference"/>
          <w:rFonts w:cs="Times New Roman"/>
          <w:szCs w:val="28"/>
          <w:lang w:val="nl-NL"/>
        </w:rPr>
        <w:footnoteReference w:id="1"/>
      </w:r>
      <w:r w:rsidRPr="005F5752">
        <w:rPr>
          <w:rFonts w:cs="Times New Roman"/>
          <w:szCs w:val="28"/>
          <w:lang w:val="nl-NL"/>
        </w:rPr>
        <w:t xml:space="preserve"> quy định chi tiết, Ủy ban Kinh tế đề nghị Cơ quan soạn thảo tiếp tục rà soát, luật hóa tối đa các quy định của văn bản dưới luật đã được kiểm nghiệm và áp dụng ổn định trong thực tiễn</w:t>
      </w:r>
      <w:r w:rsidRPr="005F5752">
        <w:rPr>
          <w:rStyle w:val="FootnoteReference"/>
          <w:rFonts w:cs="Times New Roman"/>
          <w:szCs w:val="28"/>
          <w:lang w:val="nl-NL"/>
        </w:rPr>
        <w:footnoteReference w:id="2"/>
      </w:r>
      <w:r w:rsidRPr="005F5752">
        <w:rPr>
          <w:rFonts w:cs="Times New Roman"/>
          <w:szCs w:val="28"/>
          <w:lang w:val="nl-NL"/>
        </w:rPr>
        <w:t>, nhưng cũng không quy định quá chi tiết, cụ thể những nội dung có thể có biến động, ảnh hưởng đến tính ổn định của luật</w:t>
      </w:r>
      <w:r w:rsidRPr="005F5752">
        <w:rPr>
          <w:rStyle w:val="FootnoteReference"/>
          <w:rFonts w:cs="Times New Roman"/>
          <w:szCs w:val="28"/>
          <w:lang w:val="nl-NL"/>
        </w:rPr>
        <w:footnoteReference w:id="3"/>
      </w:r>
      <w:r w:rsidRPr="005F5752">
        <w:rPr>
          <w:rFonts w:cs="Times New Roman"/>
          <w:szCs w:val="28"/>
          <w:lang w:val="nl-NL"/>
        </w:rPr>
        <w:t>; rà soát kỹ các thủ tục hành chính hiện đang được quy định tại các thông tư để quy định cụ thể ngay tại dự thảo Luật để bảo đảm phù hợp với quy định tại khoản 4 Điều 14 Luật Ban hành văn bản quy phạm pháp luật</w:t>
      </w:r>
      <w:r w:rsidRPr="005F5752">
        <w:rPr>
          <w:rStyle w:val="FootnoteReference"/>
          <w:rFonts w:cs="Times New Roman"/>
          <w:szCs w:val="28"/>
          <w:lang w:val="nl-NL"/>
        </w:rPr>
        <w:footnoteReference w:id="4"/>
      </w:r>
      <w:r w:rsidRPr="005F5752">
        <w:rPr>
          <w:rFonts w:cs="Times New Roman"/>
          <w:szCs w:val="28"/>
          <w:lang w:val="nl-NL"/>
        </w:rPr>
        <w:t xml:space="preserve">. </w:t>
      </w:r>
    </w:p>
    <w:p w:rsidR="00FD25C1" w:rsidRPr="005F5752" w:rsidRDefault="00AA6063" w:rsidP="00FD25C1">
      <w:pPr>
        <w:spacing w:line="240" w:lineRule="auto"/>
        <w:rPr>
          <w:rFonts w:cs="Times New Roman"/>
          <w:szCs w:val="28"/>
          <w:lang w:val="nl-NL"/>
        </w:rPr>
      </w:pPr>
      <w:r w:rsidRPr="005F5752">
        <w:rPr>
          <w:rFonts w:cs="Times New Roman"/>
          <w:szCs w:val="28"/>
          <w:lang w:val="nl-NL"/>
        </w:rPr>
        <w:t>b)</w:t>
      </w:r>
      <w:r w:rsidR="00C816F0" w:rsidRPr="005F5752">
        <w:rPr>
          <w:rFonts w:cs="Times New Roman"/>
          <w:szCs w:val="28"/>
          <w:lang w:val="nl-NL"/>
        </w:rPr>
        <w:t xml:space="preserve"> Ý kiến của </w:t>
      </w:r>
      <w:r w:rsidR="003638B2" w:rsidRPr="005F5752">
        <w:rPr>
          <w:rFonts w:cs="Times New Roman"/>
          <w:szCs w:val="28"/>
          <w:lang w:val="nl-NL"/>
        </w:rPr>
        <w:t>Chính phủ</w:t>
      </w:r>
      <w:r w:rsidR="00C816F0" w:rsidRPr="005F5752">
        <w:rPr>
          <w:rFonts w:cs="Times New Roman"/>
          <w:szCs w:val="28"/>
          <w:lang w:val="nl-NL"/>
        </w:rPr>
        <w:t xml:space="preserve">: </w:t>
      </w:r>
      <w:r w:rsidR="005B56FF" w:rsidRPr="005F5752">
        <w:rPr>
          <w:rFonts w:cs="Times New Roman"/>
          <w:szCs w:val="28"/>
          <w:lang w:val="nl-NL"/>
        </w:rPr>
        <w:t>Chính phủ</w:t>
      </w:r>
      <w:r w:rsidR="00FD25C1" w:rsidRPr="005F5752">
        <w:rPr>
          <w:rFonts w:cs="Times New Roman"/>
          <w:szCs w:val="28"/>
          <w:lang w:val="nl-NL"/>
        </w:rPr>
        <w:t xml:space="preserve"> tiếp thu các ý kiến và </w:t>
      </w:r>
      <w:r w:rsidR="009E56D5" w:rsidRPr="005F5752">
        <w:rPr>
          <w:rFonts w:cs="Times New Roman"/>
          <w:szCs w:val="28"/>
          <w:lang w:val="nl-NL"/>
        </w:rPr>
        <w:t xml:space="preserve">sẽ </w:t>
      </w:r>
      <w:r w:rsidR="00FD25C1" w:rsidRPr="005F5752">
        <w:rPr>
          <w:rFonts w:cs="Times New Roman"/>
          <w:szCs w:val="28"/>
          <w:lang w:val="nl-NL"/>
        </w:rPr>
        <w:t xml:space="preserve">phối hợp với Ủy ban </w:t>
      </w:r>
      <w:r w:rsidR="005B56FF" w:rsidRPr="005F5752">
        <w:rPr>
          <w:rFonts w:cs="Times New Roman"/>
          <w:szCs w:val="28"/>
          <w:lang w:val="nl-NL"/>
        </w:rPr>
        <w:t>K</w:t>
      </w:r>
      <w:r w:rsidR="00FD25C1" w:rsidRPr="005F5752">
        <w:rPr>
          <w:rFonts w:cs="Times New Roman"/>
          <w:szCs w:val="28"/>
          <w:lang w:val="nl-NL"/>
        </w:rPr>
        <w:t>inh tế để rà soát, hoàn thiện dự thảo Luật.</w:t>
      </w:r>
    </w:p>
    <w:p w:rsidR="00FD25C1" w:rsidRPr="005F5752" w:rsidRDefault="00C816F0" w:rsidP="00FD25C1">
      <w:pPr>
        <w:spacing w:line="240" w:lineRule="auto"/>
        <w:rPr>
          <w:rFonts w:cs="Times New Roman"/>
          <w:b/>
          <w:szCs w:val="28"/>
          <w:lang w:val="da-DK"/>
        </w:rPr>
      </w:pPr>
      <w:r w:rsidRPr="005F5752">
        <w:rPr>
          <w:rFonts w:cs="Times New Roman"/>
          <w:b/>
          <w:szCs w:val="28"/>
          <w:lang w:val="da-DK"/>
        </w:rPr>
        <w:t>2</w:t>
      </w:r>
      <w:r w:rsidR="00FD25C1" w:rsidRPr="005F5752">
        <w:rPr>
          <w:rFonts w:cs="Times New Roman"/>
          <w:b/>
          <w:szCs w:val="28"/>
          <w:lang w:val="da-DK"/>
        </w:rPr>
        <w:t>. Về sự phù hợp của Luật Kinh doanh bảo hiểm (sửa đổi) với Hiến pháp và các luật có liên quan</w:t>
      </w:r>
    </w:p>
    <w:p w:rsidR="00AA6063" w:rsidRPr="005F5752" w:rsidRDefault="00AA6063" w:rsidP="00FD25C1">
      <w:pPr>
        <w:spacing w:line="240" w:lineRule="auto"/>
        <w:rPr>
          <w:rFonts w:cs="Times New Roman"/>
          <w:szCs w:val="28"/>
          <w:lang w:val="da-DK"/>
        </w:rPr>
      </w:pPr>
      <w:r w:rsidRPr="005F5752">
        <w:rPr>
          <w:rFonts w:cs="Times New Roman"/>
          <w:szCs w:val="28"/>
          <w:lang w:val="da-DK"/>
        </w:rPr>
        <w:t>a)</w:t>
      </w:r>
      <w:r w:rsidR="00C816F0" w:rsidRPr="005F5752">
        <w:rPr>
          <w:rFonts w:cs="Times New Roman"/>
          <w:szCs w:val="28"/>
          <w:lang w:val="da-DK"/>
        </w:rPr>
        <w:t xml:space="preserve"> </w:t>
      </w:r>
      <w:r w:rsidR="00FD25C1" w:rsidRPr="005F5752">
        <w:rPr>
          <w:rFonts w:cs="Times New Roman"/>
          <w:szCs w:val="28"/>
          <w:lang w:val="da-DK"/>
        </w:rPr>
        <w:t>Ý kiến theo Báo cáo thẩm tra và cuộc họp UBTVQH</w:t>
      </w:r>
      <w:r w:rsidR="00C816F0" w:rsidRPr="005F5752">
        <w:rPr>
          <w:rFonts w:cs="Times New Roman"/>
          <w:szCs w:val="28"/>
          <w:lang w:val="da-DK"/>
        </w:rPr>
        <w:t xml:space="preserve"> (</w:t>
      </w:r>
      <w:r w:rsidR="001167CA" w:rsidRPr="005F5752">
        <w:rPr>
          <w:rFonts w:cs="Times New Roman"/>
          <w:szCs w:val="28"/>
          <w:lang w:val="da-DK"/>
        </w:rPr>
        <w:t xml:space="preserve">Phó </w:t>
      </w:r>
      <w:r w:rsidR="00D00D93" w:rsidRPr="005F5752">
        <w:rPr>
          <w:rFonts w:cs="Times New Roman"/>
          <w:szCs w:val="28"/>
          <w:lang w:val="da-DK"/>
        </w:rPr>
        <w:t>C</w:t>
      </w:r>
      <w:r w:rsidR="001167CA" w:rsidRPr="005F5752">
        <w:rPr>
          <w:rFonts w:cs="Times New Roman"/>
          <w:szCs w:val="28"/>
          <w:lang w:val="da-DK"/>
        </w:rPr>
        <w:t xml:space="preserve">hủ tịch thường trực Quốc hội Trần Thanh Mẫn, </w:t>
      </w:r>
      <w:r w:rsidR="00D00D93" w:rsidRPr="005F5752">
        <w:rPr>
          <w:rFonts w:cs="Times New Roman"/>
          <w:szCs w:val="28"/>
          <w:lang w:val="da-DK"/>
        </w:rPr>
        <w:t>Phó Chủ tịch Quố</w:t>
      </w:r>
      <w:r w:rsidR="00271809" w:rsidRPr="005F5752">
        <w:rPr>
          <w:rFonts w:cs="Times New Roman"/>
          <w:szCs w:val="28"/>
          <w:lang w:val="da-DK"/>
        </w:rPr>
        <w:t>c h</w:t>
      </w:r>
      <w:r w:rsidR="00D00D93" w:rsidRPr="005F5752">
        <w:rPr>
          <w:rFonts w:cs="Times New Roman"/>
          <w:szCs w:val="28"/>
          <w:lang w:val="da-DK"/>
        </w:rPr>
        <w:t xml:space="preserve">ội Nguyễn Đức Hải, </w:t>
      </w:r>
      <w:r w:rsidR="001167CA" w:rsidRPr="005F5752">
        <w:rPr>
          <w:rFonts w:cs="Times New Roman"/>
          <w:szCs w:val="28"/>
          <w:lang w:val="da-DK"/>
        </w:rPr>
        <w:t>Phó</w:t>
      </w:r>
      <w:r w:rsidR="00D00D93" w:rsidRPr="005F5752">
        <w:rPr>
          <w:rFonts w:cs="Times New Roman"/>
          <w:szCs w:val="28"/>
          <w:lang w:val="da-DK"/>
        </w:rPr>
        <w:t xml:space="preserve"> C</w:t>
      </w:r>
      <w:r w:rsidR="001167CA" w:rsidRPr="005F5752">
        <w:rPr>
          <w:rFonts w:cs="Times New Roman"/>
          <w:szCs w:val="28"/>
          <w:lang w:val="da-DK"/>
        </w:rPr>
        <w:t xml:space="preserve">hủ tịch Quốc hội Nguyễn Khắc </w:t>
      </w:r>
      <w:r w:rsidR="009E56D5" w:rsidRPr="005F5752">
        <w:rPr>
          <w:rFonts w:cs="Times New Roman"/>
          <w:szCs w:val="28"/>
          <w:lang w:val="da-DK"/>
        </w:rPr>
        <w:t>Đ</w:t>
      </w:r>
      <w:r w:rsidR="001167CA" w:rsidRPr="005F5752">
        <w:rPr>
          <w:rFonts w:cs="Times New Roman"/>
          <w:szCs w:val="28"/>
          <w:lang w:val="da-DK"/>
        </w:rPr>
        <w:t>ịnh</w:t>
      </w:r>
      <w:r w:rsidR="00D00D93" w:rsidRPr="005F5752">
        <w:rPr>
          <w:rFonts w:cs="Times New Roman"/>
          <w:szCs w:val="28"/>
          <w:lang w:val="da-DK"/>
        </w:rPr>
        <w:t>, Ủy ban pháp luật, Ban công tác đại biểu, Ủy ban Tư pháp</w:t>
      </w:r>
      <w:r w:rsidR="001167CA" w:rsidRPr="005F5752">
        <w:rPr>
          <w:rFonts w:cs="Times New Roman"/>
          <w:szCs w:val="28"/>
          <w:lang w:val="da-DK"/>
        </w:rPr>
        <w:t>)</w:t>
      </w:r>
      <w:r w:rsidR="00FD25C1" w:rsidRPr="005F5752">
        <w:rPr>
          <w:rFonts w:cs="Times New Roman"/>
          <w:szCs w:val="28"/>
          <w:lang w:val="da-DK"/>
        </w:rPr>
        <w:t>:</w:t>
      </w:r>
    </w:p>
    <w:p w:rsidR="00FD25C1" w:rsidRPr="005F5752" w:rsidRDefault="00FD25C1" w:rsidP="00FD25C1">
      <w:pPr>
        <w:spacing w:line="240" w:lineRule="auto"/>
        <w:rPr>
          <w:rFonts w:cs="Times New Roman"/>
          <w:szCs w:val="28"/>
          <w:lang w:val="da-DK"/>
        </w:rPr>
      </w:pPr>
      <w:r w:rsidRPr="005F5752">
        <w:rPr>
          <w:rFonts w:cs="Times New Roman"/>
          <w:b/>
          <w:i/>
          <w:szCs w:val="28"/>
          <w:lang w:val="da-DK"/>
        </w:rPr>
        <w:t xml:space="preserve"> </w:t>
      </w:r>
      <w:r w:rsidRPr="005F5752">
        <w:rPr>
          <w:rFonts w:cs="Times New Roman"/>
          <w:szCs w:val="28"/>
          <w:lang w:val="da-DK"/>
        </w:rPr>
        <w:t xml:space="preserve">Đề nghị Cơ quan soạn thảo tiếp tục </w:t>
      </w:r>
      <w:r w:rsidR="00FF3139" w:rsidRPr="005F5752">
        <w:rPr>
          <w:rFonts w:cs="Times New Roman"/>
          <w:szCs w:val="28"/>
          <w:lang w:val="da-DK"/>
        </w:rPr>
        <w:t xml:space="preserve">để thể chế hóa đầy đủ các chủ trương lớn của Đảng, </w:t>
      </w:r>
      <w:r w:rsidRPr="005F5752">
        <w:rPr>
          <w:rFonts w:cs="Times New Roman"/>
          <w:szCs w:val="28"/>
          <w:lang w:val="da-DK"/>
        </w:rPr>
        <w:t>rà soát kỹ, đối chiếu với các luật liên quan</w:t>
      </w:r>
      <w:r w:rsidRPr="005F5752">
        <w:rPr>
          <w:rStyle w:val="FootnoteReference"/>
          <w:rFonts w:cs="Times New Roman"/>
          <w:szCs w:val="28"/>
          <w:lang w:val="da-DK"/>
        </w:rPr>
        <w:footnoteReference w:id="5"/>
      </w:r>
      <w:r w:rsidRPr="005F5752">
        <w:rPr>
          <w:rFonts w:cs="Times New Roman"/>
          <w:szCs w:val="28"/>
          <w:lang w:val="da-DK"/>
        </w:rPr>
        <w:t xml:space="preserve"> nhằm bảo đảm tính thống nhất của hệ thống pháp luậ</w:t>
      </w:r>
      <w:r w:rsidR="00D5522B" w:rsidRPr="005F5752">
        <w:rPr>
          <w:rFonts w:cs="Times New Roman"/>
          <w:szCs w:val="28"/>
          <w:lang w:val="da-DK"/>
        </w:rPr>
        <w:t>t; bổ sung đánh giá tương thích với các điều ước quốc tế có liên quan về bảo hiểm Việt Nam là thành viên.</w:t>
      </w:r>
    </w:p>
    <w:p w:rsidR="00FD25C1" w:rsidRPr="005F5752" w:rsidRDefault="00AA6063" w:rsidP="00FD25C1">
      <w:pPr>
        <w:spacing w:line="240" w:lineRule="auto"/>
        <w:rPr>
          <w:rFonts w:cs="Times New Roman"/>
          <w:szCs w:val="28"/>
          <w:lang w:val="da-DK"/>
        </w:rPr>
      </w:pPr>
      <w:r w:rsidRPr="005F5752">
        <w:rPr>
          <w:rFonts w:cs="Times New Roman"/>
          <w:szCs w:val="28"/>
          <w:lang w:val="nl-NL"/>
        </w:rPr>
        <w:t>b)</w:t>
      </w:r>
      <w:r w:rsidR="003638B2" w:rsidRPr="005F5752">
        <w:rPr>
          <w:rFonts w:cs="Times New Roman"/>
          <w:szCs w:val="28"/>
          <w:lang w:val="nl-NL"/>
        </w:rPr>
        <w:t xml:space="preserve"> Ý kiến của Chính phủ:</w:t>
      </w:r>
      <w:r w:rsidR="003638B2" w:rsidRPr="005F5752">
        <w:rPr>
          <w:rFonts w:cs="Times New Roman"/>
          <w:b/>
          <w:i/>
          <w:szCs w:val="28"/>
          <w:lang w:val="nl-NL"/>
        </w:rPr>
        <w:t xml:space="preserve"> </w:t>
      </w:r>
      <w:r w:rsidR="005B56FF" w:rsidRPr="005F5752">
        <w:rPr>
          <w:rFonts w:cs="Times New Roman"/>
          <w:szCs w:val="28"/>
          <w:lang w:val="nl-NL"/>
        </w:rPr>
        <w:t xml:space="preserve">Chính phủ </w:t>
      </w:r>
      <w:r w:rsidR="00FD25C1" w:rsidRPr="005F5752">
        <w:rPr>
          <w:rFonts w:cs="Times New Roman"/>
          <w:szCs w:val="28"/>
          <w:lang w:val="nl-NL"/>
        </w:rPr>
        <w:t xml:space="preserve">tiếp thu ý kiến và sẽ </w:t>
      </w:r>
      <w:r w:rsidR="009E56D5" w:rsidRPr="005F5752">
        <w:rPr>
          <w:rFonts w:cs="Times New Roman"/>
          <w:szCs w:val="28"/>
          <w:lang w:val="nl-NL"/>
        </w:rPr>
        <w:t xml:space="preserve">tiếp tục </w:t>
      </w:r>
      <w:r w:rsidR="00FD25C1" w:rsidRPr="005F5752">
        <w:rPr>
          <w:rFonts w:cs="Times New Roman"/>
          <w:szCs w:val="28"/>
          <w:lang w:val="nl-NL"/>
        </w:rPr>
        <w:t xml:space="preserve">thực hiện rà soát để </w:t>
      </w:r>
      <w:r w:rsidR="00FD25C1" w:rsidRPr="005F5752">
        <w:rPr>
          <w:rFonts w:cs="Times New Roman"/>
          <w:szCs w:val="28"/>
          <w:lang w:val="da-DK"/>
        </w:rPr>
        <w:t xml:space="preserve">bảo đảm tính thống nhất của hệ thống pháp luật. </w:t>
      </w:r>
    </w:p>
    <w:p w:rsidR="003638B2" w:rsidRPr="005F5752" w:rsidRDefault="003638B2" w:rsidP="00FD25C1">
      <w:pPr>
        <w:spacing w:line="240" w:lineRule="auto"/>
        <w:rPr>
          <w:rFonts w:cs="Times New Roman"/>
          <w:b/>
          <w:szCs w:val="28"/>
          <w:lang w:val="da-DK"/>
        </w:rPr>
      </w:pPr>
      <w:r w:rsidRPr="005F5752">
        <w:rPr>
          <w:rFonts w:cs="Times New Roman"/>
          <w:b/>
          <w:szCs w:val="28"/>
          <w:lang w:val="da-DK"/>
        </w:rPr>
        <w:t>3. Về việc Luật sửa đổi giúp cho thị trường phát triển mạnh hơn</w:t>
      </w:r>
    </w:p>
    <w:p w:rsidR="00716095" w:rsidRPr="005F5752" w:rsidRDefault="00AA6063" w:rsidP="00FD25C1">
      <w:pPr>
        <w:spacing w:line="240" w:lineRule="auto"/>
        <w:rPr>
          <w:rFonts w:cs="Times New Roman"/>
          <w:szCs w:val="28"/>
          <w:lang w:val="da-DK"/>
        </w:rPr>
      </w:pPr>
      <w:r w:rsidRPr="005F5752">
        <w:rPr>
          <w:rFonts w:cs="Times New Roman"/>
          <w:szCs w:val="28"/>
          <w:lang w:val="da-DK"/>
        </w:rPr>
        <w:t>a)</w:t>
      </w:r>
      <w:r w:rsidR="003638B2" w:rsidRPr="005F5752">
        <w:rPr>
          <w:rFonts w:cs="Times New Roman"/>
          <w:szCs w:val="28"/>
          <w:lang w:val="da-DK"/>
        </w:rPr>
        <w:t xml:space="preserve"> Ý kiến của Chủ tịch quốc hội Vương Đình Huệ:</w:t>
      </w:r>
      <w:r w:rsidR="003638B2" w:rsidRPr="005F5752">
        <w:rPr>
          <w:rFonts w:cs="Times New Roman"/>
          <w:b/>
          <w:i/>
          <w:szCs w:val="28"/>
          <w:lang w:val="da-DK"/>
        </w:rPr>
        <w:t xml:space="preserve"> </w:t>
      </w:r>
      <w:r w:rsidR="00312A0C" w:rsidRPr="005F5752">
        <w:rPr>
          <w:rFonts w:cs="Times New Roman"/>
          <w:szCs w:val="28"/>
          <w:lang w:val="da-DK"/>
        </w:rPr>
        <w:t>Luật sửa đổi này thì có tạo nên một cú hích cho thị trường phát triển mạnh hơn, kiến tạo phát triển</w:t>
      </w:r>
    </w:p>
    <w:p w:rsidR="00312A0C" w:rsidRPr="005F5752" w:rsidRDefault="00321919" w:rsidP="00FD25C1">
      <w:pPr>
        <w:spacing w:line="240" w:lineRule="auto"/>
        <w:rPr>
          <w:rFonts w:cs="Times New Roman"/>
          <w:szCs w:val="28"/>
          <w:lang w:val="da-DK"/>
        </w:rPr>
      </w:pPr>
      <w:r w:rsidRPr="005F5752">
        <w:rPr>
          <w:rFonts w:cs="Times New Roman"/>
          <w:szCs w:val="28"/>
          <w:lang w:val="vi-VN"/>
        </w:rPr>
        <w:lastRenderedPageBreak/>
        <w:t>b)</w:t>
      </w:r>
      <w:r w:rsidR="00312A0C" w:rsidRPr="005F5752">
        <w:rPr>
          <w:rFonts w:cs="Times New Roman"/>
          <w:szCs w:val="28"/>
          <w:lang w:val="nl-NL"/>
        </w:rPr>
        <w:t xml:space="preserve"> Ý kiến của Chính phủ:</w:t>
      </w:r>
      <w:r w:rsidRPr="005F5752">
        <w:rPr>
          <w:rFonts w:cs="Times New Roman"/>
          <w:b/>
          <w:szCs w:val="28"/>
          <w:lang w:val="vi-VN"/>
        </w:rPr>
        <w:t xml:space="preserve"> </w:t>
      </w:r>
      <w:r w:rsidR="00312A0C" w:rsidRPr="005F5752">
        <w:rPr>
          <w:rFonts w:cs="Times New Roman"/>
          <w:szCs w:val="28"/>
          <w:lang w:val="nl-NL"/>
        </w:rPr>
        <w:t>Chính phủ tiếp thu ý kiến và có một số giải trình như sau:</w:t>
      </w:r>
    </w:p>
    <w:p w:rsidR="00312A0C" w:rsidRPr="005F5752" w:rsidRDefault="00312A0C" w:rsidP="00FD25C1">
      <w:pPr>
        <w:spacing w:line="240" w:lineRule="auto"/>
        <w:rPr>
          <w:rFonts w:cs="Times New Roman"/>
          <w:szCs w:val="28"/>
          <w:lang w:val="da-DK"/>
        </w:rPr>
      </w:pPr>
      <w:r w:rsidRPr="005F5752">
        <w:rPr>
          <w:rFonts w:cs="Times New Roman"/>
          <w:szCs w:val="28"/>
          <w:lang w:val="da-DK"/>
        </w:rPr>
        <w:t>Dự thảo Luật Kinh doanh bảo hiểm (sửa đổi) có những thay đổi cơ bản nhằm kiến tạo thị trường và thúc đẩy thị trường bảo hiểm phát triển lành mạnh, chuyên nghiệp như sau:</w:t>
      </w:r>
    </w:p>
    <w:p w:rsidR="00312A0C" w:rsidRPr="005F5752" w:rsidRDefault="00312A0C" w:rsidP="00FD25C1">
      <w:pPr>
        <w:spacing w:line="240" w:lineRule="auto"/>
        <w:rPr>
          <w:rFonts w:cs="Times New Roman"/>
          <w:szCs w:val="28"/>
          <w:lang w:val="da-DK"/>
        </w:rPr>
      </w:pPr>
      <w:r w:rsidRPr="005F5752">
        <w:rPr>
          <w:rFonts w:cs="Times New Roman"/>
          <w:i/>
          <w:szCs w:val="28"/>
          <w:lang w:val="da-DK"/>
        </w:rPr>
        <w:t>Một là</w:t>
      </w:r>
      <w:r w:rsidRPr="005F5752">
        <w:rPr>
          <w:rFonts w:cs="Times New Roman"/>
          <w:szCs w:val="28"/>
          <w:lang w:val="da-DK"/>
        </w:rPr>
        <w:t xml:space="preserve">, dự thảo Luật thay đổi phương thức quản lý tài chính, quản lý doanh nghiệp cho phép xác định vốn và quản lý doanh nghiệp theo rủi ro đặc thù của từng doanh nghiệp, không cào bằng như trước đây. Từ đó, tạo điều kiện cho các doanh nghiệp có </w:t>
      </w:r>
      <w:r w:rsidR="00271809" w:rsidRPr="005F5752">
        <w:rPr>
          <w:rFonts w:cs="Times New Roman"/>
          <w:szCs w:val="28"/>
          <w:lang w:val="da-DK"/>
        </w:rPr>
        <w:t xml:space="preserve">tình hình </w:t>
      </w:r>
      <w:r w:rsidRPr="005F5752">
        <w:rPr>
          <w:rFonts w:cs="Times New Roman"/>
          <w:szCs w:val="28"/>
          <w:lang w:val="da-DK"/>
        </w:rPr>
        <w:t>tài chính vững, quản trị lành mạnh phát triển và kịp thời chấn chỉnh các doanh nghiệp có biểu hiện chưa tốt về quản lý tài chính, quản trị rủi ro. Thị trường minh bạch hơn do có các quy định rõ ràng về công khai thông tin.</w:t>
      </w:r>
    </w:p>
    <w:p w:rsidR="00312A0C" w:rsidRPr="005F5752" w:rsidRDefault="00312A0C" w:rsidP="00FD25C1">
      <w:pPr>
        <w:spacing w:line="240" w:lineRule="auto"/>
        <w:rPr>
          <w:rFonts w:cs="Times New Roman"/>
          <w:szCs w:val="28"/>
          <w:lang w:val="da-DK"/>
        </w:rPr>
      </w:pPr>
      <w:r w:rsidRPr="005F5752">
        <w:rPr>
          <w:rFonts w:cs="Times New Roman"/>
          <w:i/>
          <w:szCs w:val="28"/>
          <w:lang w:val="da-DK"/>
        </w:rPr>
        <w:t xml:space="preserve">Hai là, </w:t>
      </w:r>
      <w:r w:rsidRPr="005F5752">
        <w:rPr>
          <w:rFonts w:cs="Times New Roman"/>
          <w:szCs w:val="28"/>
          <w:lang w:val="da-DK"/>
        </w:rPr>
        <w:t xml:space="preserve">dự thảo Luật </w:t>
      </w:r>
      <w:r w:rsidR="006118B2" w:rsidRPr="005F5752">
        <w:rPr>
          <w:rFonts w:cs="Times New Roman"/>
          <w:szCs w:val="28"/>
          <w:lang w:val="da-DK"/>
        </w:rPr>
        <w:t>khuyến khích</w:t>
      </w:r>
      <w:r w:rsidRPr="005F5752">
        <w:rPr>
          <w:rFonts w:cs="Times New Roman"/>
          <w:szCs w:val="28"/>
          <w:lang w:val="da-DK"/>
        </w:rPr>
        <w:t xml:space="preserve"> ứng dụng công nghệ thông tin trong kinh doanh bảo hiểm, góp phần thúc đẩy doanh nghiệp và thị trường phát triển phù hợp xu thế cách mạng công nghiệp lần thứ</w:t>
      </w:r>
      <w:r w:rsidR="006118B2" w:rsidRPr="005F5752">
        <w:rPr>
          <w:rFonts w:cs="Times New Roman"/>
          <w:szCs w:val="28"/>
          <w:lang w:val="da-DK"/>
        </w:rPr>
        <w:t xml:space="preserve"> tư, tạo thuận tiện và thêm cơ hội tiếp cận dịch vụ và sản phẩm bảo hiểm cho khách hàng.</w:t>
      </w:r>
    </w:p>
    <w:p w:rsidR="00312A0C" w:rsidRPr="005F5752" w:rsidRDefault="00312A0C" w:rsidP="00FD25C1">
      <w:pPr>
        <w:spacing w:line="240" w:lineRule="auto"/>
        <w:rPr>
          <w:rFonts w:cs="Times New Roman"/>
          <w:szCs w:val="28"/>
          <w:lang w:val="da-DK"/>
        </w:rPr>
      </w:pPr>
      <w:r w:rsidRPr="005F5752">
        <w:rPr>
          <w:rFonts w:cs="Times New Roman"/>
          <w:i/>
          <w:szCs w:val="28"/>
          <w:lang w:val="da-DK"/>
        </w:rPr>
        <w:t xml:space="preserve">Ba là, </w:t>
      </w:r>
      <w:r w:rsidRPr="005F5752">
        <w:rPr>
          <w:rFonts w:cs="Times New Roman"/>
          <w:szCs w:val="28"/>
          <w:lang w:val="da-DK"/>
        </w:rPr>
        <w:t xml:space="preserve">dự thảo Luật </w:t>
      </w:r>
      <w:r w:rsidR="006118B2" w:rsidRPr="005F5752">
        <w:rPr>
          <w:rFonts w:cs="Times New Roman"/>
          <w:szCs w:val="28"/>
          <w:lang w:val="da-DK"/>
        </w:rPr>
        <w:t>cải tiến, giảm</w:t>
      </w:r>
      <w:r w:rsidRPr="005F5752">
        <w:rPr>
          <w:rFonts w:cs="Times New Roman"/>
          <w:szCs w:val="28"/>
          <w:lang w:val="da-DK"/>
        </w:rPr>
        <w:t xml:space="preserve"> các thủ tục hành chính và tạo chủ động cho doanh nghiệp trong phát triển sản phẩm bảo hiểm. Doanh nghiệp không phải phê chuẩn sản phẩm bảo hiểm như trước kia mà</w:t>
      </w:r>
      <w:r w:rsidR="00506F67" w:rsidRPr="005F5752">
        <w:rPr>
          <w:rFonts w:cs="Times New Roman"/>
          <w:szCs w:val="28"/>
          <w:lang w:val="da-DK"/>
        </w:rPr>
        <w:t xml:space="preserve"> chỉ thực hiện đăng ký phương pháp, cơ sở tính phí bảo hiểm.</w:t>
      </w:r>
    </w:p>
    <w:p w:rsidR="00C816F0" w:rsidRPr="005F5752" w:rsidRDefault="00C816F0" w:rsidP="00FD25C1">
      <w:pPr>
        <w:spacing w:line="240" w:lineRule="auto"/>
        <w:rPr>
          <w:rFonts w:cs="Times New Roman"/>
          <w:b/>
          <w:sz w:val="26"/>
          <w:szCs w:val="28"/>
          <w:lang w:val="da-DK"/>
        </w:rPr>
      </w:pPr>
      <w:r w:rsidRPr="005F5752">
        <w:rPr>
          <w:rFonts w:cs="Times New Roman"/>
          <w:b/>
          <w:sz w:val="26"/>
          <w:szCs w:val="28"/>
          <w:lang w:val="da-DK"/>
        </w:rPr>
        <w:t>II. MỘT SỐ NỘI DUNG CỤ THỂ</w:t>
      </w:r>
    </w:p>
    <w:p w:rsidR="009E56D5" w:rsidRPr="005F5752" w:rsidRDefault="009E56D5" w:rsidP="009E56D5">
      <w:pPr>
        <w:spacing w:line="240" w:lineRule="auto"/>
        <w:rPr>
          <w:rFonts w:cs="Times New Roman"/>
          <w:b/>
          <w:szCs w:val="28"/>
          <w:lang w:val="da-DK"/>
        </w:rPr>
      </w:pPr>
      <w:r w:rsidRPr="005F5752">
        <w:rPr>
          <w:rFonts w:cs="Times New Roman"/>
          <w:b/>
          <w:szCs w:val="28"/>
          <w:lang w:val="da-DK"/>
        </w:rPr>
        <w:t>1. Về áp dụng pháp luật (Điều 3)</w:t>
      </w:r>
    </w:p>
    <w:p w:rsidR="009E56D5" w:rsidRPr="005F5752" w:rsidRDefault="00321919" w:rsidP="009E56D5">
      <w:pPr>
        <w:spacing w:line="240" w:lineRule="auto"/>
        <w:rPr>
          <w:rFonts w:cs="Times New Roman"/>
          <w:szCs w:val="28"/>
          <w:lang w:val="da-DK"/>
        </w:rPr>
      </w:pPr>
      <w:r w:rsidRPr="005F5752">
        <w:rPr>
          <w:rFonts w:cs="Times New Roman"/>
          <w:szCs w:val="28"/>
          <w:lang w:val="vi-VN"/>
        </w:rPr>
        <w:t>a)</w:t>
      </w:r>
      <w:r w:rsidR="009E56D5" w:rsidRPr="005F5752">
        <w:rPr>
          <w:rFonts w:cs="Times New Roman"/>
          <w:szCs w:val="28"/>
          <w:lang w:val="da-DK"/>
        </w:rPr>
        <w:t xml:space="preserve"> Ý kiến theo Báo cáo thẩm tra:</w:t>
      </w:r>
      <w:r w:rsidR="009E56D5" w:rsidRPr="005F5752">
        <w:rPr>
          <w:rFonts w:cs="Times New Roman"/>
          <w:b/>
          <w:i/>
          <w:szCs w:val="28"/>
          <w:lang w:val="da-DK"/>
        </w:rPr>
        <w:t xml:space="preserve"> </w:t>
      </w:r>
      <w:r w:rsidR="009E56D5" w:rsidRPr="005F5752">
        <w:rPr>
          <w:rFonts w:cs="Times New Roman"/>
          <w:szCs w:val="28"/>
          <w:lang w:val="da-DK"/>
        </w:rPr>
        <w:t>Về áp dụng pháp luật, Ủy ban Kinh tế đề nghị cân nhắc quy định tại khoản 2 Điều 3 của dự thảo Luật vì không phù hợp với nguyên tắc áp dụng pháp luật quy định tại khoản 3 Điều 156 Luật Ban hành văn bản quy phạm pháp luật</w:t>
      </w:r>
      <w:r w:rsidR="009E56D5" w:rsidRPr="005F5752">
        <w:rPr>
          <w:rStyle w:val="FootnoteReference"/>
          <w:rFonts w:cs="Times New Roman"/>
          <w:szCs w:val="28"/>
          <w:lang w:val="da-DK"/>
        </w:rPr>
        <w:footnoteReference w:id="6"/>
      </w:r>
      <w:r w:rsidR="009E56D5" w:rsidRPr="005F5752">
        <w:rPr>
          <w:rFonts w:cs="Times New Roman"/>
          <w:szCs w:val="28"/>
          <w:lang w:val="da-DK"/>
        </w:rPr>
        <w:t xml:space="preserve">. Đề nghị Cơ quan soạn thảo rà soát kỹ các quy định của pháp luật có liên quan và quy định ngay tại dự thảo Luật các nội dung đặc thù cần thiết phải áp dụng đối với hoạt động kinh doanh bảo hiểm. </w:t>
      </w:r>
    </w:p>
    <w:p w:rsidR="009E56D5" w:rsidRPr="005F5752" w:rsidRDefault="00321919" w:rsidP="009E56D5">
      <w:pPr>
        <w:pStyle w:val="Normal0"/>
        <w:ind w:firstLine="555"/>
        <w:jc w:val="both"/>
        <w:rPr>
          <w:rFonts w:ascii="Times New Roman" w:eastAsia="Times New Roman" w:hAnsi="Times New Roman"/>
          <w:sz w:val="28"/>
          <w:szCs w:val="28"/>
          <w:lang w:val="da-DK"/>
        </w:rPr>
      </w:pPr>
      <w:r w:rsidRPr="005F5752">
        <w:rPr>
          <w:rFonts w:ascii="Times New Roman" w:hAnsi="Times New Roman"/>
          <w:sz w:val="28"/>
          <w:szCs w:val="28"/>
          <w:lang w:val="vi-VN"/>
        </w:rPr>
        <w:t>b)</w:t>
      </w:r>
      <w:r w:rsidR="009E56D5" w:rsidRPr="005F5752">
        <w:rPr>
          <w:rFonts w:ascii="Times New Roman" w:hAnsi="Times New Roman"/>
          <w:sz w:val="28"/>
          <w:szCs w:val="28"/>
          <w:lang w:val="da-DK"/>
        </w:rPr>
        <w:t xml:space="preserve"> Ý kiến của Đ/c Hoàng Thanh Tùng</w:t>
      </w:r>
      <w:r w:rsidR="00506F67" w:rsidRPr="005F5752">
        <w:rPr>
          <w:rFonts w:ascii="Times New Roman" w:hAnsi="Times New Roman"/>
          <w:sz w:val="28"/>
          <w:szCs w:val="28"/>
          <w:lang w:val="da-DK"/>
        </w:rPr>
        <w:t>- Chủ nhiệm Ủy ban Pháp luật</w:t>
      </w:r>
      <w:r w:rsidR="009E56D5" w:rsidRPr="005F5752">
        <w:rPr>
          <w:rFonts w:ascii="Times New Roman" w:hAnsi="Times New Roman"/>
          <w:sz w:val="28"/>
          <w:szCs w:val="28"/>
          <w:lang w:val="da-DK"/>
        </w:rPr>
        <w:t xml:space="preserve">, </w:t>
      </w:r>
      <w:r w:rsidR="00506F67" w:rsidRPr="005F5752">
        <w:rPr>
          <w:rFonts w:ascii="Times New Roman" w:hAnsi="Times New Roman"/>
          <w:sz w:val="28"/>
          <w:szCs w:val="28"/>
          <w:lang w:val="da-DK"/>
        </w:rPr>
        <w:t xml:space="preserve">đ/c </w:t>
      </w:r>
      <w:r w:rsidR="009E56D5" w:rsidRPr="005F5752">
        <w:rPr>
          <w:rFonts w:ascii="Times New Roman" w:hAnsi="Times New Roman"/>
          <w:sz w:val="28"/>
          <w:szCs w:val="28"/>
          <w:lang w:val="da-DK"/>
        </w:rPr>
        <w:t>Nguyễn Văn Hi</w:t>
      </w:r>
      <w:r w:rsidR="00506F67" w:rsidRPr="005F5752">
        <w:rPr>
          <w:rFonts w:ascii="Times New Roman" w:hAnsi="Times New Roman"/>
          <w:sz w:val="28"/>
          <w:szCs w:val="28"/>
          <w:lang w:val="da-DK"/>
        </w:rPr>
        <w:t>ể</w:t>
      </w:r>
      <w:r w:rsidR="009E56D5" w:rsidRPr="005F5752">
        <w:rPr>
          <w:rFonts w:ascii="Times New Roman" w:hAnsi="Times New Roman"/>
          <w:sz w:val="28"/>
          <w:szCs w:val="28"/>
          <w:lang w:val="da-DK"/>
        </w:rPr>
        <w:t>n</w:t>
      </w:r>
      <w:r w:rsidR="00506F67" w:rsidRPr="005F5752">
        <w:rPr>
          <w:rFonts w:ascii="Times New Roman" w:hAnsi="Times New Roman"/>
          <w:sz w:val="28"/>
          <w:szCs w:val="28"/>
          <w:lang w:val="da-DK"/>
        </w:rPr>
        <w:t>- Viện trưởng Viện Nghiên cứu lập pháp</w:t>
      </w:r>
      <w:r w:rsidR="009E56D5" w:rsidRPr="005F5752">
        <w:rPr>
          <w:rFonts w:ascii="Times New Roman" w:hAnsi="Times New Roman"/>
          <w:sz w:val="28"/>
          <w:szCs w:val="28"/>
          <w:lang w:val="da-DK"/>
        </w:rPr>
        <w:t xml:space="preserve">: </w:t>
      </w:r>
      <w:r w:rsidR="009E56D5" w:rsidRPr="005F5752">
        <w:rPr>
          <w:rFonts w:ascii="Times New Roman" w:eastAsia="Times New Roman" w:hAnsi="Times New Roman"/>
          <w:sz w:val="28"/>
          <w:szCs w:val="28"/>
          <w:lang w:val="da-DK"/>
        </w:rPr>
        <w:t xml:space="preserve">nếu quy định tính đặc thù để áp dụng quy định luật này như vậy thì quá rộng và sẽ chồng chéo với quy định của Luật Ban hành văn bản quy phạm pháp luật và một số quy định cũng không đảm bảo tính thống nhất nội tại của luật này. Bởi vì trong luật này có một số điều khoản quy định luôn là áp dụng những quy định có liên quan của luật khác cho nên chỗ này cần phải rà soát, cần phải đánh giá lại, nếu có quy </w:t>
      </w:r>
      <w:r w:rsidR="009E56D5" w:rsidRPr="005F5752">
        <w:rPr>
          <w:rFonts w:ascii="Times New Roman" w:eastAsia="Times New Roman" w:hAnsi="Times New Roman"/>
          <w:sz w:val="28"/>
          <w:szCs w:val="28"/>
          <w:lang w:val="da-DK"/>
        </w:rPr>
        <w:lastRenderedPageBreak/>
        <w:t>định áp dụng ưu tiên thì phải, chỉ rõ nội dung cụ thể chứ không phải phạm vi quá rộng như hi</w:t>
      </w:r>
      <w:r w:rsidR="005D1D98" w:rsidRPr="005F5752">
        <w:rPr>
          <w:rFonts w:ascii="Times New Roman" w:eastAsia="Times New Roman" w:hAnsi="Times New Roman"/>
          <w:sz w:val="28"/>
          <w:szCs w:val="28"/>
          <w:lang w:val="da-DK"/>
        </w:rPr>
        <w:t>ện nay.</w:t>
      </w:r>
    </w:p>
    <w:p w:rsidR="009E56D5" w:rsidRPr="005F5752" w:rsidRDefault="00321919" w:rsidP="00FD25C1">
      <w:pPr>
        <w:spacing w:line="240" w:lineRule="auto"/>
        <w:rPr>
          <w:rFonts w:cs="Times New Roman"/>
          <w:szCs w:val="28"/>
          <w:lang w:val="da-DK"/>
        </w:rPr>
      </w:pPr>
      <w:r w:rsidRPr="005F5752">
        <w:rPr>
          <w:rFonts w:cs="Times New Roman"/>
          <w:szCs w:val="28"/>
          <w:lang w:val="vi-VN"/>
        </w:rPr>
        <w:t>c)</w:t>
      </w:r>
      <w:r w:rsidR="009E56D5" w:rsidRPr="005F5752">
        <w:rPr>
          <w:rFonts w:cs="Times New Roman"/>
          <w:szCs w:val="28"/>
          <w:lang w:val="da-DK"/>
        </w:rPr>
        <w:t xml:space="preserve"> Ý kiến của </w:t>
      </w:r>
      <w:r w:rsidR="005B56FF" w:rsidRPr="005F5752">
        <w:rPr>
          <w:rFonts w:cs="Times New Roman"/>
          <w:szCs w:val="28"/>
          <w:lang w:val="da-DK"/>
        </w:rPr>
        <w:t>Chính phủ</w:t>
      </w:r>
    </w:p>
    <w:p w:rsidR="009E56D5" w:rsidRPr="005F5752" w:rsidRDefault="005B56FF" w:rsidP="009E56D5">
      <w:pPr>
        <w:spacing w:after="160" w:line="259" w:lineRule="auto"/>
        <w:rPr>
          <w:rFonts w:cs="Times New Roman"/>
          <w:szCs w:val="28"/>
          <w:lang w:val="nl-NL"/>
        </w:rPr>
      </w:pPr>
      <w:r w:rsidRPr="005F5752">
        <w:rPr>
          <w:rFonts w:cs="Times New Roman"/>
          <w:i/>
          <w:szCs w:val="28"/>
          <w:lang w:val="nl-NL"/>
        </w:rPr>
        <w:t>Chính phủ</w:t>
      </w:r>
      <w:r w:rsidR="009E56D5" w:rsidRPr="005F5752">
        <w:rPr>
          <w:rFonts w:cs="Times New Roman"/>
          <w:i/>
          <w:szCs w:val="28"/>
          <w:lang w:val="nl-NL"/>
        </w:rPr>
        <w:t xml:space="preserve"> </w:t>
      </w:r>
      <w:r w:rsidR="00C47469" w:rsidRPr="005F5752">
        <w:rPr>
          <w:rFonts w:cs="Times New Roman"/>
          <w:i/>
          <w:szCs w:val="28"/>
          <w:lang w:val="nl-NL"/>
        </w:rPr>
        <w:t>đã</w:t>
      </w:r>
      <w:r w:rsidR="009E56D5" w:rsidRPr="005F5752">
        <w:rPr>
          <w:rFonts w:cs="Times New Roman"/>
          <w:i/>
          <w:szCs w:val="28"/>
          <w:lang w:val="nl-NL"/>
        </w:rPr>
        <w:t xml:space="preserve"> tiếp thu và chỉnh lý khoản 2 Điều</w:t>
      </w:r>
      <w:r w:rsidR="00C47469" w:rsidRPr="005F5752">
        <w:rPr>
          <w:rFonts w:cs="Times New Roman"/>
          <w:szCs w:val="28"/>
          <w:lang w:val="nl-NL"/>
        </w:rPr>
        <w:t xml:space="preserve"> </w:t>
      </w:r>
      <w:r w:rsidR="00C47469" w:rsidRPr="005F5752">
        <w:rPr>
          <w:rFonts w:cs="Times New Roman"/>
          <w:i/>
          <w:szCs w:val="28"/>
          <w:lang w:val="nl-NL"/>
        </w:rPr>
        <w:t>3</w:t>
      </w:r>
      <w:r w:rsidR="00C47469" w:rsidRPr="005F5752">
        <w:rPr>
          <w:rFonts w:cs="Times New Roman"/>
          <w:szCs w:val="28"/>
          <w:lang w:val="nl-NL"/>
        </w:rPr>
        <w:t xml:space="preserve"> dự thảo Luật</w:t>
      </w:r>
      <w:r w:rsidR="006118B2" w:rsidRPr="005F5752">
        <w:rPr>
          <w:rFonts w:cs="Times New Roman"/>
          <w:szCs w:val="28"/>
          <w:lang w:val="nl-NL"/>
        </w:rPr>
        <w:t xml:space="preserve"> theo hướng ngoài nguyên tắc áp dụng luật chung, dự thảo</w:t>
      </w:r>
      <w:r w:rsidR="00A56874" w:rsidRPr="005F5752">
        <w:rPr>
          <w:rFonts w:cs="Times New Roman"/>
          <w:szCs w:val="28"/>
          <w:lang w:val="nl-NL"/>
        </w:rPr>
        <w:t xml:space="preserve"> Luật</w:t>
      </w:r>
      <w:r w:rsidR="006118B2" w:rsidRPr="005F5752">
        <w:rPr>
          <w:rFonts w:cs="Times New Roman"/>
          <w:szCs w:val="28"/>
          <w:lang w:val="nl-NL"/>
        </w:rPr>
        <w:t xml:space="preserve"> quy định </w:t>
      </w:r>
      <w:r w:rsidR="00A56874" w:rsidRPr="005F5752">
        <w:rPr>
          <w:rFonts w:cs="Times New Roman"/>
          <w:szCs w:val="28"/>
          <w:lang w:val="nl-NL"/>
        </w:rPr>
        <w:t xml:space="preserve">liệt kê </w:t>
      </w:r>
      <w:r w:rsidR="006118B2" w:rsidRPr="005F5752">
        <w:rPr>
          <w:rFonts w:cs="Times New Roman"/>
          <w:szCs w:val="28"/>
          <w:lang w:val="nl-NL"/>
        </w:rPr>
        <w:t>các nội dung sẽ ưu tiên áp dụng Luật Kinh doanh bảo hiểm. Cụ thể</w:t>
      </w:r>
      <w:r w:rsidR="00C47469" w:rsidRPr="005F5752">
        <w:rPr>
          <w:rFonts w:cs="Times New Roman"/>
          <w:szCs w:val="28"/>
          <w:lang w:val="nl-NL"/>
        </w:rPr>
        <w:t xml:space="preserve"> </w:t>
      </w:r>
      <w:r w:rsidR="009E56D5" w:rsidRPr="005F5752">
        <w:rPr>
          <w:rFonts w:cs="Times New Roman"/>
          <w:szCs w:val="28"/>
          <w:lang w:val="nl-NL"/>
        </w:rPr>
        <w:t>như sau:</w:t>
      </w:r>
    </w:p>
    <w:p w:rsidR="009E56D5" w:rsidRPr="005F5752" w:rsidRDefault="009E56D5" w:rsidP="009E56D5">
      <w:pPr>
        <w:shd w:val="clear" w:color="auto" w:fill="FFFFFF"/>
        <w:spacing w:line="240" w:lineRule="auto"/>
        <w:ind w:firstLine="720"/>
        <w:rPr>
          <w:rFonts w:eastAsia="Times New Roman" w:cs="Times New Roman"/>
          <w:szCs w:val="28"/>
          <w:lang w:val="nl-NL"/>
        </w:rPr>
      </w:pPr>
      <w:r w:rsidRPr="005F5752">
        <w:rPr>
          <w:rFonts w:eastAsia="Times New Roman" w:cs="Times New Roman"/>
          <w:szCs w:val="28"/>
          <w:lang w:val="nl-NL"/>
        </w:rPr>
        <w:t>“</w:t>
      </w:r>
      <w:r w:rsidRPr="005F5752">
        <w:rPr>
          <w:rFonts w:eastAsia="Times New Roman" w:cs="Times New Roman"/>
          <w:i/>
          <w:szCs w:val="28"/>
          <w:lang w:val="nl-NL"/>
        </w:rPr>
        <w:t>2. Trường hợp có quy định khác nhau giữa Luật này và luật khác về cùng một nội dung liên quan đến hợp đồng bảo hiểm, việc thành lập, tổ chức hoạt động, hoạt động nghiệp vụ, khả năng thanh toán và biện pháp can thiệp để đảm bảo an toàn tài chính của doanh nghiệp bảo hiểm, doanh nghiệp tái bảo hiểm, doanh nghiệp môi giới bảo hiểm</w:t>
      </w:r>
      <w:r w:rsidR="00A56874" w:rsidRPr="005F5752">
        <w:rPr>
          <w:rFonts w:eastAsia="Times New Roman" w:cs="Times New Roman"/>
          <w:i/>
          <w:szCs w:val="28"/>
          <w:lang w:val="nl-NL"/>
        </w:rPr>
        <w:t>, phá sản doanh nghiệp bảo hiểm, doanh nghiệp tái bảo hiểm</w:t>
      </w:r>
      <w:r w:rsidRPr="005F5752">
        <w:rPr>
          <w:rFonts w:eastAsia="Times New Roman" w:cs="Times New Roman"/>
          <w:i/>
          <w:szCs w:val="28"/>
          <w:lang w:val="nl-NL"/>
        </w:rPr>
        <w:t xml:space="preserve"> thì thực hiện theo quy định của Luật này.”</w:t>
      </w:r>
    </w:p>
    <w:p w:rsidR="009E56D5" w:rsidRPr="005F5752" w:rsidRDefault="009E56D5" w:rsidP="00FD25C1">
      <w:pPr>
        <w:spacing w:line="240" w:lineRule="auto"/>
        <w:rPr>
          <w:rFonts w:cs="Times New Roman"/>
          <w:b/>
          <w:szCs w:val="28"/>
          <w:lang w:val="nl-NL"/>
        </w:rPr>
      </w:pPr>
      <w:r w:rsidRPr="005F5752">
        <w:rPr>
          <w:rFonts w:cs="Times New Roman"/>
          <w:b/>
          <w:szCs w:val="28"/>
          <w:lang w:val="nl-NL"/>
        </w:rPr>
        <w:t>2. Về giải thích từ ngữ (Điều 4)</w:t>
      </w:r>
    </w:p>
    <w:p w:rsidR="009E56D5" w:rsidRPr="005F5752" w:rsidRDefault="00321919" w:rsidP="009E56D5">
      <w:pPr>
        <w:spacing w:line="240" w:lineRule="auto"/>
        <w:rPr>
          <w:rFonts w:eastAsia="Times New Roman" w:cs="Times New Roman"/>
          <w:szCs w:val="28"/>
          <w:lang w:val="nl-NL"/>
        </w:rPr>
      </w:pPr>
      <w:r w:rsidRPr="005F5752">
        <w:rPr>
          <w:rFonts w:cs="Times New Roman"/>
          <w:szCs w:val="28"/>
          <w:lang w:val="vi-VN"/>
        </w:rPr>
        <w:t>a)</w:t>
      </w:r>
      <w:r w:rsidR="009E56D5" w:rsidRPr="005F5752">
        <w:rPr>
          <w:rFonts w:cs="Times New Roman"/>
          <w:szCs w:val="28"/>
          <w:lang w:val="nl-NL"/>
        </w:rPr>
        <w:t xml:space="preserve"> Ý kiến</w:t>
      </w:r>
      <w:r w:rsidR="00C47469" w:rsidRPr="005F5752">
        <w:rPr>
          <w:rFonts w:cs="Times New Roman"/>
          <w:szCs w:val="28"/>
          <w:lang w:val="nl-NL"/>
        </w:rPr>
        <w:t xml:space="preserve"> </w:t>
      </w:r>
      <w:r w:rsidR="009E56D5" w:rsidRPr="005F5752">
        <w:rPr>
          <w:rFonts w:cs="Times New Roman"/>
          <w:szCs w:val="28"/>
          <w:lang w:val="nl-NL"/>
        </w:rPr>
        <w:t xml:space="preserve">của </w:t>
      </w:r>
      <w:r w:rsidR="00C47469" w:rsidRPr="005F5752">
        <w:rPr>
          <w:rFonts w:cs="Times New Roman"/>
          <w:szCs w:val="28"/>
          <w:lang w:val="nl-NL"/>
        </w:rPr>
        <w:t>đ</w:t>
      </w:r>
      <w:r w:rsidR="009E56D5" w:rsidRPr="005F5752">
        <w:rPr>
          <w:rFonts w:cs="Times New Roman"/>
          <w:szCs w:val="28"/>
          <w:lang w:val="nl-NL"/>
        </w:rPr>
        <w:t>/c</w:t>
      </w:r>
      <w:r w:rsidR="00C47469" w:rsidRPr="005F5752">
        <w:rPr>
          <w:rFonts w:cs="Times New Roman"/>
          <w:szCs w:val="28"/>
          <w:lang w:val="nl-NL"/>
        </w:rPr>
        <w:t xml:space="preserve"> </w:t>
      </w:r>
      <w:r w:rsidR="009E56D5" w:rsidRPr="005F5752">
        <w:rPr>
          <w:rFonts w:cs="Times New Roman"/>
          <w:kern w:val="28"/>
          <w:szCs w:val="28"/>
          <w:lang w:val="nl-NL"/>
        </w:rPr>
        <w:t>Nguyễn Thị Thanh</w:t>
      </w:r>
      <w:r w:rsidR="00506F67" w:rsidRPr="005F5752">
        <w:rPr>
          <w:rFonts w:cs="Times New Roman"/>
          <w:kern w:val="28"/>
          <w:szCs w:val="28"/>
          <w:lang w:val="nl-NL"/>
        </w:rPr>
        <w:t>- Trưởng Ban công tác đại biểu</w:t>
      </w:r>
      <w:r w:rsidR="009E56D5" w:rsidRPr="005F5752">
        <w:rPr>
          <w:rFonts w:cs="Times New Roman"/>
          <w:kern w:val="28"/>
          <w:szCs w:val="28"/>
          <w:lang w:val="nl-NL"/>
        </w:rPr>
        <w:t>:</w:t>
      </w:r>
      <w:r w:rsidR="009E56D5" w:rsidRPr="005F5752">
        <w:rPr>
          <w:rFonts w:cs="Times New Roman"/>
          <w:b/>
          <w:i/>
          <w:kern w:val="28"/>
          <w:szCs w:val="28"/>
          <w:lang w:val="nl-NL"/>
        </w:rPr>
        <w:t xml:space="preserve"> </w:t>
      </w:r>
      <w:r w:rsidR="009E56D5" w:rsidRPr="005F5752">
        <w:rPr>
          <w:rFonts w:eastAsia="Times New Roman" w:cs="Times New Roman"/>
          <w:szCs w:val="28"/>
          <w:lang w:val="nl-NL"/>
        </w:rPr>
        <w:t>Về Điều 4 – Thuật ngữ cần sắp xếp làm sao cho hợp lý hơn, giải thích từ ngữ thì cần phải</w:t>
      </w:r>
      <w:r w:rsidR="00C47469" w:rsidRPr="005F5752">
        <w:rPr>
          <w:rFonts w:eastAsia="Times New Roman" w:cs="Times New Roman"/>
          <w:szCs w:val="28"/>
          <w:lang w:val="nl-NL"/>
        </w:rPr>
        <w:t xml:space="preserve"> rõ ràng, dễ hiểu và sắp xếp </w:t>
      </w:r>
      <w:r w:rsidR="009E56D5" w:rsidRPr="005F5752">
        <w:rPr>
          <w:rFonts w:eastAsia="Times New Roman" w:cs="Times New Roman"/>
          <w:szCs w:val="28"/>
          <w:lang w:val="nl-NL"/>
        </w:rPr>
        <w:t>hợp lý.</w:t>
      </w:r>
    </w:p>
    <w:p w:rsidR="009E56D5" w:rsidRPr="005F5752" w:rsidRDefault="00321919" w:rsidP="009E56D5">
      <w:pPr>
        <w:spacing w:line="240" w:lineRule="auto"/>
        <w:rPr>
          <w:rFonts w:cs="Times New Roman"/>
          <w:szCs w:val="28"/>
          <w:lang w:val="da-DK"/>
        </w:rPr>
      </w:pPr>
      <w:r w:rsidRPr="005F5752">
        <w:rPr>
          <w:rFonts w:cs="Times New Roman"/>
          <w:szCs w:val="28"/>
          <w:lang w:val="vi-VN"/>
        </w:rPr>
        <w:t>b)</w:t>
      </w:r>
      <w:r w:rsidR="009E56D5" w:rsidRPr="005F5752">
        <w:rPr>
          <w:rFonts w:cs="Times New Roman"/>
          <w:szCs w:val="28"/>
          <w:lang w:val="da-DK"/>
        </w:rPr>
        <w:t xml:space="preserve"> Ý kiến của </w:t>
      </w:r>
      <w:r w:rsidR="005B56FF" w:rsidRPr="005F5752">
        <w:rPr>
          <w:rFonts w:cs="Times New Roman"/>
          <w:szCs w:val="28"/>
          <w:lang w:val="da-DK"/>
        </w:rPr>
        <w:t>Chính phủ</w:t>
      </w:r>
    </w:p>
    <w:p w:rsidR="009E56D5" w:rsidRPr="005F5752" w:rsidRDefault="005B56FF" w:rsidP="009E56D5">
      <w:pPr>
        <w:spacing w:line="240" w:lineRule="auto"/>
        <w:rPr>
          <w:rFonts w:cs="Times New Roman"/>
          <w:kern w:val="28"/>
          <w:szCs w:val="28"/>
          <w:lang w:val="nl-NL"/>
        </w:rPr>
      </w:pPr>
      <w:r w:rsidRPr="005F5752">
        <w:rPr>
          <w:rFonts w:cs="Times New Roman"/>
          <w:i/>
          <w:szCs w:val="28"/>
          <w:lang w:val="nl-NL"/>
        </w:rPr>
        <w:t xml:space="preserve">Chính phủ </w:t>
      </w:r>
      <w:r w:rsidR="00C47469" w:rsidRPr="005F5752">
        <w:rPr>
          <w:rFonts w:cs="Times New Roman"/>
          <w:i/>
          <w:kern w:val="28"/>
          <w:szCs w:val="28"/>
          <w:lang w:val="nl-NL"/>
        </w:rPr>
        <w:t>đã</w:t>
      </w:r>
      <w:r w:rsidR="009E56D5" w:rsidRPr="005F5752">
        <w:rPr>
          <w:rFonts w:cs="Times New Roman"/>
          <w:i/>
          <w:kern w:val="28"/>
          <w:szCs w:val="28"/>
          <w:lang w:val="nl-NL"/>
        </w:rPr>
        <w:t xml:space="preserve"> tiếp thu ý kiến</w:t>
      </w:r>
      <w:r w:rsidR="009E56D5" w:rsidRPr="005F5752">
        <w:rPr>
          <w:rFonts w:cs="Times New Roman"/>
          <w:kern w:val="28"/>
          <w:szCs w:val="28"/>
          <w:lang w:val="nl-NL"/>
        </w:rPr>
        <w:t xml:space="preserve"> và thực hiện sắp xếp lại các thuật ngữ theo nguyên tắc theo nhóm nội dung, theo trình tự của hoạt động kinh doanh bảo hiểm đảm bảo tính hợp lý và logic. </w:t>
      </w:r>
    </w:p>
    <w:p w:rsidR="009E56D5" w:rsidRPr="005F5752" w:rsidRDefault="009E56D5" w:rsidP="009E56D5">
      <w:pPr>
        <w:spacing w:line="240" w:lineRule="auto"/>
        <w:rPr>
          <w:rFonts w:cs="Times New Roman"/>
          <w:b/>
          <w:kern w:val="28"/>
          <w:szCs w:val="28"/>
          <w:lang w:val="nl-NL"/>
        </w:rPr>
      </w:pPr>
      <w:r w:rsidRPr="005F5752">
        <w:rPr>
          <w:rFonts w:cs="Times New Roman"/>
          <w:b/>
          <w:kern w:val="28"/>
          <w:szCs w:val="28"/>
          <w:lang w:val="nl-NL"/>
        </w:rPr>
        <w:t xml:space="preserve">3. </w:t>
      </w:r>
      <w:r w:rsidR="00DB3969" w:rsidRPr="005F5752">
        <w:rPr>
          <w:rFonts w:cs="Times New Roman"/>
          <w:b/>
          <w:kern w:val="28"/>
          <w:szCs w:val="28"/>
          <w:lang w:val="nl-NL"/>
        </w:rPr>
        <w:t xml:space="preserve">Về </w:t>
      </w:r>
      <w:r w:rsidR="007D071C" w:rsidRPr="005F5752">
        <w:rPr>
          <w:rFonts w:cs="Times New Roman"/>
          <w:b/>
          <w:kern w:val="28"/>
          <w:szCs w:val="28"/>
          <w:lang w:val="nl-NL"/>
        </w:rPr>
        <w:t>c</w:t>
      </w:r>
      <w:r w:rsidR="00DB3969" w:rsidRPr="005F5752">
        <w:rPr>
          <w:rFonts w:cs="Times New Roman"/>
          <w:b/>
          <w:kern w:val="28"/>
          <w:szCs w:val="28"/>
          <w:lang w:val="nl-NL"/>
        </w:rPr>
        <w:t>hính sách phát triển hoạt động kinh doanh bảo hiểm (Điều 5)</w:t>
      </w:r>
    </w:p>
    <w:p w:rsidR="00C816F0" w:rsidRPr="005F5752" w:rsidRDefault="00D35CBE" w:rsidP="00C816F0">
      <w:pPr>
        <w:spacing w:line="240" w:lineRule="auto"/>
        <w:rPr>
          <w:rFonts w:cs="Times New Roman"/>
          <w:kern w:val="28"/>
          <w:szCs w:val="28"/>
          <w:lang w:val="da-DK"/>
        </w:rPr>
      </w:pPr>
      <w:r w:rsidRPr="005F5752">
        <w:rPr>
          <w:rFonts w:cs="Times New Roman"/>
          <w:kern w:val="28"/>
          <w:szCs w:val="28"/>
          <w:lang w:val="vi-VN"/>
        </w:rPr>
        <w:t>a)</w:t>
      </w:r>
      <w:r w:rsidR="00991234" w:rsidRPr="005F5752">
        <w:rPr>
          <w:rFonts w:cs="Times New Roman"/>
          <w:kern w:val="28"/>
          <w:szCs w:val="28"/>
          <w:lang w:val="nl-NL"/>
        </w:rPr>
        <w:t xml:space="preserve"> Ý kiến theo Báo cáo thẩ</w:t>
      </w:r>
      <w:r w:rsidR="007E3E6A" w:rsidRPr="005F5752">
        <w:rPr>
          <w:rFonts w:cs="Times New Roman"/>
          <w:kern w:val="28"/>
          <w:szCs w:val="28"/>
          <w:lang w:val="nl-NL"/>
        </w:rPr>
        <w:t>m tra</w:t>
      </w:r>
      <w:r w:rsidR="00991234" w:rsidRPr="005F5752">
        <w:rPr>
          <w:rFonts w:cs="Times New Roman"/>
          <w:kern w:val="28"/>
          <w:szCs w:val="28"/>
          <w:lang w:val="nl-NL"/>
        </w:rPr>
        <w:t>:</w:t>
      </w:r>
      <w:r w:rsidR="00C816F0" w:rsidRPr="005F5752">
        <w:rPr>
          <w:rFonts w:cs="Times New Roman"/>
          <w:szCs w:val="28"/>
          <w:lang w:val="da-DK"/>
        </w:rPr>
        <w:t xml:space="preserve"> </w:t>
      </w:r>
      <w:r w:rsidR="00C816F0" w:rsidRPr="005F5752" w:rsidDel="008C6392">
        <w:rPr>
          <w:rFonts w:cs="Times New Roman"/>
          <w:szCs w:val="28"/>
          <w:lang w:val="da-DK"/>
        </w:rPr>
        <w:t xml:space="preserve">đề nghị bổ sung quy định để cụ thể hóa </w:t>
      </w:r>
      <w:r w:rsidR="00C816F0" w:rsidRPr="005F5752" w:rsidDel="008C6392">
        <w:rPr>
          <w:rFonts w:cs="Times New Roman"/>
          <w:kern w:val="28"/>
          <w:szCs w:val="28"/>
          <w:lang w:val="nl-NL"/>
        </w:rPr>
        <w:t>định hướng, chính sách ưu đãi</w:t>
      </w:r>
      <w:r w:rsidR="00C816F0" w:rsidRPr="005F5752">
        <w:rPr>
          <w:rFonts w:cs="Times New Roman"/>
          <w:kern w:val="28"/>
          <w:szCs w:val="28"/>
          <w:lang w:val="nl-NL"/>
        </w:rPr>
        <w:t>,</w:t>
      </w:r>
      <w:r w:rsidR="00C816F0" w:rsidRPr="005F5752" w:rsidDel="008C6392">
        <w:rPr>
          <w:rFonts w:cs="Times New Roman"/>
          <w:kern w:val="28"/>
          <w:szCs w:val="28"/>
          <w:lang w:val="nl-NL"/>
        </w:rPr>
        <w:t xml:space="preserve"> khuyến khích doanh</w:t>
      </w:r>
      <w:r w:rsidR="00C816F0" w:rsidRPr="005F5752" w:rsidDel="008C6392">
        <w:rPr>
          <w:rFonts w:cs="Times New Roman"/>
          <w:kern w:val="28"/>
          <w:szCs w:val="28"/>
          <w:lang w:val="vi-VN"/>
        </w:rPr>
        <w:t xml:space="preserve"> nghiệp bảo hiểm </w:t>
      </w:r>
      <w:r w:rsidR="00C816F0" w:rsidRPr="005F5752">
        <w:rPr>
          <w:rFonts w:cs="Times New Roman"/>
          <w:kern w:val="28"/>
          <w:szCs w:val="28"/>
          <w:lang w:val="da-DK"/>
        </w:rPr>
        <w:t xml:space="preserve">(DNBH) </w:t>
      </w:r>
      <w:r w:rsidR="00C816F0" w:rsidRPr="005F5752" w:rsidDel="008C6392">
        <w:rPr>
          <w:rFonts w:cs="Times New Roman"/>
          <w:kern w:val="28"/>
          <w:szCs w:val="28"/>
          <w:lang w:val="nl-NL"/>
        </w:rPr>
        <w:t xml:space="preserve">đầu tư trở lại nền kinh tế theo các danh mục đầu tư phù hợp </w:t>
      </w:r>
      <w:r w:rsidR="00C816F0" w:rsidRPr="005F5752">
        <w:rPr>
          <w:rFonts w:cs="Times New Roman"/>
          <w:kern w:val="28"/>
          <w:szCs w:val="28"/>
          <w:lang w:val="nl-NL"/>
        </w:rPr>
        <w:t>với</w:t>
      </w:r>
      <w:r w:rsidR="00C816F0" w:rsidRPr="005F5752" w:rsidDel="008C6392">
        <w:rPr>
          <w:rFonts w:cs="Times New Roman"/>
          <w:kern w:val="28"/>
          <w:szCs w:val="28"/>
          <w:lang w:val="nl-NL"/>
        </w:rPr>
        <w:t xml:space="preserve"> định hướng</w:t>
      </w:r>
      <w:r w:rsidR="00C816F0" w:rsidRPr="005F5752">
        <w:rPr>
          <w:rFonts w:cs="Times New Roman"/>
          <w:kern w:val="28"/>
          <w:szCs w:val="28"/>
          <w:lang w:val="nl-NL"/>
        </w:rPr>
        <w:t xml:space="preserve"> chiến lược</w:t>
      </w:r>
      <w:r w:rsidR="00C816F0" w:rsidRPr="005F5752" w:rsidDel="008C6392">
        <w:rPr>
          <w:rFonts w:cs="Times New Roman"/>
          <w:kern w:val="28"/>
          <w:szCs w:val="28"/>
          <w:lang w:val="nl-NL"/>
        </w:rPr>
        <w:t xml:space="preserve"> phát triển kinh tế</w:t>
      </w:r>
      <w:r w:rsidR="00C816F0" w:rsidRPr="005F5752">
        <w:rPr>
          <w:rFonts w:cs="Times New Roman"/>
          <w:kern w:val="28"/>
          <w:szCs w:val="28"/>
          <w:lang w:val="nl-NL"/>
        </w:rPr>
        <w:t>-xã hội</w:t>
      </w:r>
      <w:r w:rsidR="00C816F0" w:rsidRPr="005F5752" w:rsidDel="008C6392">
        <w:rPr>
          <w:rFonts w:cs="Times New Roman"/>
          <w:kern w:val="28"/>
          <w:szCs w:val="28"/>
          <w:lang w:val="nl-NL"/>
        </w:rPr>
        <w:t xml:space="preserve"> của </w:t>
      </w:r>
      <w:r w:rsidR="00C816F0" w:rsidRPr="005F5752">
        <w:rPr>
          <w:rFonts w:cs="Times New Roman"/>
          <w:kern w:val="28"/>
          <w:szCs w:val="28"/>
          <w:lang w:val="nl-NL"/>
        </w:rPr>
        <w:t>đất</w:t>
      </w:r>
      <w:r w:rsidR="00C816F0" w:rsidRPr="005F5752" w:rsidDel="008C6392">
        <w:rPr>
          <w:rFonts w:cs="Times New Roman"/>
          <w:kern w:val="28"/>
          <w:szCs w:val="28"/>
          <w:lang w:val="nl-NL"/>
        </w:rPr>
        <w:t xml:space="preserve"> nước</w:t>
      </w:r>
      <w:r w:rsidR="00C816F0" w:rsidRPr="005F5752">
        <w:rPr>
          <w:rFonts w:cs="Times New Roman"/>
          <w:kern w:val="28"/>
          <w:szCs w:val="28"/>
          <w:lang w:val="nl-NL"/>
        </w:rPr>
        <w:t xml:space="preserve"> qua</w:t>
      </w:r>
      <w:r w:rsidR="00C816F0" w:rsidRPr="005F5752" w:rsidDel="008C6392">
        <w:rPr>
          <w:rFonts w:cs="Times New Roman"/>
          <w:kern w:val="28"/>
          <w:szCs w:val="28"/>
          <w:lang w:val="nl-NL"/>
        </w:rPr>
        <w:t xml:space="preserve"> từng thời kỳ</w:t>
      </w:r>
      <w:r w:rsidR="00C816F0" w:rsidRPr="005F5752" w:rsidDel="008C6392">
        <w:rPr>
          <w:rFonts w:cs="Times New Roman"/>
          <w:kern w:val="28"/>
          <w:szCs w:val="28"/>
          <w:lang w:val="da-DK"/>
        </w:rPr>
        <w:t>; cụ thể hóa một số chính sách khuyến khích triển khai các sản phẩm bảo hiểm vì mục tiêu an sinh, sản phẩm bảo hiểm liên kết y tế (quy định tại khoản 5 và khoản 6 Điều 5 dự thảo Luật)</w:t>
      </w:r>
      <w:r w:rsidR="00C816F0" w:rsidRPr="005F5752">
        <w:rPr>
          <w:rFonts w:cs="Times New Roman"/>
          <w:kern w:val="28"/>
          <w:szCs w:val="28"/>
          <w:lang w:val="da-DK"/>
        </w:rPr>
        <w:t>.</w:t>
      </w:r>
    </w:p>
    <w:p w:rsidR="00DE498C" w:rsidRPr="005F5752" w:rsidRDefault="00D35CBE" w:rsidP="00DE498C">
      <w:pPr>
        <w:tabs>
          <w:tab w:val="left" w:pos="1008"/>
        </w:tabs>
        <w:spacing w:line="240" w:lineRule="auto"/>
        <w:ind w:right="-142"/>
        <w:rPr>
          <w:rFonts w:cs="Times New Roman"/>
          <w:szCs w:val="28"/>
          <w:lang w:val="vi-VN" w:eastAsia="vi-VN"/>
        </w:rPr>
      </w:pPr>
      <w:r w:rsidRPr="005F5752">
        <w:rPr>
          <w:rFonts w:cs="Times New Roman"/>
          <w:kern w:val="28"/>
          <w:szCs w:val="28"/>
          <w:lang w:val="vi-VN"/>
        </w:rPr>
        <w:t>b)</w:t>
      </w:r>
      <w:r w:rsidR="00DE498C" w:rsidRPr="005F5752">
        <w:rPr>
          <w:rFonts w:cs="Times New Roman"/>
          <w:kern w:val="28"/>
          <w:szCs w:val="28"/>
          <w:lang w:val="da-DK"/>
        </w:rPr>
        <w:t xml:space="preserve"> Ý kiến của </w:t>
      </w:r>
      <w:r w:rsidR="00C47469" w:rsidRPr="005F5752">
        <w:rPr>
          <w:rFonts w:cs="Times New Roman"/>
          <w:kern w:val="28"/>
          <w:szCs w:val="28"/>
          <w:lang w:val="da-DK"/>
        </w:rPr>
        <w:t>đ</w:t>
      </w:r>
      <w:r w:rsidR="00DE498C" w:rsidRPr="005F5752">
        <w:rPr>
          <w:rFonts w:cs="Times New Roman"/>
          <w:kern w:val="28"/>
          <w:szCs w:val="28"/>
          <w:lang w:val="da-DK"/>
        </w:rPr>
        <w:t xml:space="preserve">/c Chủ tịch Quốc hội Vương Đình Huệ: </w:t>
      </w:r>
      <w:r w:rsidR="005F1DF5" w:rsidRPr="005F5752">
        <w:rPr>
          <w:rFonts w:cs="Times New Roman"/>
          <w:kern w:val="28"/>
          <w:szCs w:val="28"/>
          <w:lang w:val="da-DK"/>
        </w:rPr>
        <w:t>C</w:t>
      </w:r>
      <w:r w:rsidR="005F1DF5" w:rsidRPr="005F5752">
        <w:rPr>
          <w:rFonts w:eastAsia="Arial" w:cs="Times New Roman"/>
          <w:szCs w:val="28"/>
          <w:lang w:val="da-DK" w:eastAsia="vi-VN"/>
        </w:rPr>
        <w:t>hính sách phát triển hoạt động kinh doanh bảo hiể</w:t>
      </w:r>
      <w:r w:rsidR="001B626B" w:rsidRPr="005F5752">
        <w:rPr>
          <w:rFonts w:eastAsia="Arial" w:cs="Times New Roman"/>
          <w:szCs w:val="28"/>
          <w:lang w:val="da-DK" w:eastAsia="vi-VN"/>
        </w:rPr>
        <w:t>m</w:t>
      </w:r>
      <w:r w:rsidR="005F1DF5" w:rsidRPr="005F5752">
        <w:rPr>
          <w:rFonts w:eastAsia="Arial" w:cs="Times New Roman"/>
          <w:szCs w:val="28"/>
          <w:lang w:val="da-DK" w:eastAsia="vi-VN"/>
        </w:rPr>
        <w:t xml:space="preserve"> quy định ở Điều 5 có 6 mụ</w:t>
      </w:r>
      <w:r w:rsidR="00A56874" w:rsidRPr="005F5752">
        <w:rPr>
          <w:rFonts w:eastAsia="Arial" w:cs="Times New Roman"/>
          <w:szCs w:val="28"/>
          <w:lang w:val="da-DK" w:eastAsia="vi-VN"/>
        </w:rPr>
        <w:t>c</w:t>
      </w:r>
      <w:r w:rsidR="005F1DF5" w:rsidRPr="005F5752">
        <w:rPr>
          <w:rFonts w:eastAsia="Arial" w:cs="Times New Roman"/>
          <w:szCs w:val="28"/>
          <w:lang w:val="da-DK" w:eastAsia="vi-VN"/>
        </w:rPr>
        <w:t xml:space="preserve"> </w:t>
      </w:r>
      <w:r w:rsidR="00A56874" w:rsidRPr="005F5752">
        <w:rPr>
          <w:rFonts w:eastAsia="Arial" w:cs="Times New Roman"/>
          <w:szCs w:val="28"/>
          <w:lang w:val="da-DK" w:eastAsia="vi-VN"/>
        </w:rPr>
        <w:t>còn chung chung</w:t>
      </w:r>
      <w:r w:rsidR="005F1DF5" w:rsidRPr="005F5752">
        <w:rPr>
          <w:rFonts w:eastAsia="Arial" w:cs="Times New Roman"/>
          <w:szCs w:val="28"/>
          <w:lang w:val="da-DK" w:eastAsia="vi-VN"/>
        </w:rPr>
        <w:t xml:space="preserve">. </w:t>
      </w:r>
      <w:r w:rsidR="00DE498C" w:rsidRPr="005F5752">
        <w:rPr>
          <w:rFonts w:cs="Times New Roman"/>
          <w:szCs w:val="28"/>
          <w:lang w:val="vi-VN" w:eastAsia="vi-VN"/>
        </w:rPr>
        <w:t>Nhà nước có chính sách khuyến khích quản lý giám sát, tạo điều kiện cho doanh nghiệp nghiên cứu phát triển sản phẩm, hiện đại hóa, khuyến khích các tổ chức triển khai sản phẩm bảo hiểm an sinh xã hội, phát triển nông nghiệp, lâm nghiệp, ngư nghiệp, v.v.. Bây giờ chúng ta đã ban hành được Nghị định về bảo hiểm nông nghiệp, nhưng hầu như không có tiến triển. Cho nên, những chính sách nói là để hỗ trợ phát triển nông nghiệp, lâm nghiệp, ngư nghiệp là thuế, phí hay là gì.</w:t>
      </w:r>
    </w:p>
    <w:p w:rsidR="00C816F0" w:rsidRPr="005F5752" w:rsidRDefault="00D35CBE" w:rsidP="00FD25C1">
      <w:pPr>
        <w:spacing w:line="240" w:lineRule="auto"/>
        <w:rPr>
          <w:rFonts w:cs="Times New Roman"/>
          <w:szCs w:val="28"/>
          <w:lang w:val="da-DK"/>
        </w:rPr>
      </w:pPr>
      <w:r w:rsidRPr="005F5752">
        <w:rPr>
          <w:rFonts w:cs="Times New Roman"/>
          <w:kern w:val="28"/>
          <w:szCs w:val="28"/>
          <w:lang w:val="vi-VN"/>
        </w:rPr>
        <w:t>c)</w:t>
      </w:r>
      <w:r w:rsidR="00991234" w:rsidRPr="005F5752">
        <w:rPr>
          <w:rFonts w:cs="Times New Roman"/>
          <w:kern w:val="28"/>
          <w:szCs w:val="28"/>
          <w:lang w:val="nl-NL"/>
        </w:rPr>
        <w:t xml:space="preserve"> Ý kiến của </w:t>
      </w:r>
      <w:r w:rsidR="005B56FF" w:rsidRPr="005F5752">
        <w:rPr>
          <w:rFonts w:cs="Times New Roman"/>
          <w:szCs w:val="28"/>
          <w:lang w:val="nl-NL"/>
        </w:rPr>
        <w:t xml:space="preserve">Chính phủ </w:t>
      </w:r>
    </w:p>
    <w:p w:rsidR="00991234" w:rsidRPr="005F5752" w:rsidRDefault="005B56FF" w:rsidP="00991234">
      <w:pPr>
        <w:spacing w:line="240" w:lineRule="auto"/>
        <w:rPr>
          <w:rFonts w:cs="Times New Roman"/>
          <w:kern w:val="28"/>
          <w:szCs w:val="28"/>
          <w:lang w:val="da-DK"/>
        </w:rPr>
      </w:pPr>
      <w:r w:rsidRPr="005F5752">
        <w:rPr>
          <w:rFonts w:cs="Times New Roman"/>
          <w:i/>
          <w:szCs w:val="28"/>
          <w:lang w:val="nl-NL"/>
        </w:rPr>
        <w:t xml:space="preserve">Chính phủ </w:t>
      </w:r>
      <w:r w:rsidR="00C47469" w:rsidRPr="005F5752">
        <w:rPr>
          <w:rFonts w:cs="Times New Roman"/>
          <w:i/>
          <w:kern w:val="28"/>
          <w:szCs w:val="28"/>
          <w:lang w:val="da-DK"/>
        </w:rPr>
        <w:t>đã</w:t>
      </w:r>
      <w:r w:rsidR="00991234" w:rsidRPr="005F5752">
        <w:rPr>
          <w:rFonts w:cs="Times New Roman"/>
          <w:i/>
          <w:kern w:val="28"/>
          <w:szCs w:val="28"/>
          <w:lang w:val="da-DK"/>
        </w:rPr>
        <w:t xml:space="preserve"> tiếp thu ý kiến và chỉnh lý Điều 5</w:t>
      </w:r>
      <w:r w:rsidR="007E3E6A" w:rsidRPr="005F5752">
        <w:rPr>
          <w:rFonts w:cs="Times New Roman"/>
          <w:kern w:val="28"/>
          <w:szCs w:val="28"/>
          <w:lang w:val="da-DK"/>
        </w:rPr>
        <w:t xml:space="preserve"> </w:t>
      </w:r>
      <w:r w:rsidR="00C47469" w:rsidRPr="005F5752">
        <w:rPr>
          <w:rFonts w:cs="Times New Roman"/>
          <w:kern w:val="28"/>
          <w:szCs w:val="28"/>
          <w:lang w:val="da-DK"/>
        </w:rPr>
        <w:t>dự thảo Luật</w:t>
      </w:r>
      <w:r w:rsidR="00991234" w:rsidRPr="005F5752">
        <w:rPr>
          <w:rFonts w:cs="Times New Roman"/>
          <w:kern w:val="28"/>
          <w:szCs w:val="28"/>
          <w:lang w:val="da-DK"/>
        </w:rPr>
        <w:t xml:space="preserve"> như sau:</w:t>
      </w:r>
    </w:p>
    <w:p w:rsidR="00B330EE" w:rsidRPr="005F5752" w:rsidRDefault="00991234" w:rsidP="00B330EE">
      <w:pPr>
        <w:keepNext/>
        <w:spacing w:line="240" w:lineRule="auto"/>
        <w:ind w:firstLine="720"/>
        <w:rPr>
          <w:rFonts w:cs="Times New Roman"/>
          <w:b/>
          <w:bCs/>
          <w:i/>
          <w:szCs w:val="28"/>
          <w:lang w:val="eu-ES"/>
        </w:rPr>
      </w:pPr>
      <w:r w:rsidRPr="005F5752">
        <w:rPr>
          <w:rFonts w:cs="Times New Roman"/>
          <w:b/>
          <w:bCs/>
          <w:szCs w:val="28"/>
          <w:lang w:val="eu-ES"/>
        </w:rPr>
        <w:lastRenderedPageBreak/>
        <w:t>“</w:t>
      </w:r>
      <w:r w:rsidR="00B330EE" w:rsidRPr="005F5752">
        <w:rPr>
          <w:rFonts w:cs="Times New Roman"/>
          <w:b/>
          <w:bCs/>
          <w:i/>
          <w:szCs w:val="28"/>
          <w:lang w:val="eu-ES"/>
        </w:rPr>
        <w:t>Điều 5. Chính sách phát triển hoạt động kinh doanh bảo hiểm</w:t>
      </w:r>
    </w:p>
    <w:p w:rsidR="00371879" w:rsidRPr="005F5752" w:rsidRDefault="00371879" w:rsidP="00371879">
      <w:pPr>
        <w:tabs>
          <w:tab w:val="left" w:pos="709"/>
        </w:tabs>
        <w:spacing w:line="240" w:lineRule="auto"/>
        <w:ind w:firstLine="720"/>
        <w:rPr>
          <w:i/>
          <w:noProof/>
          <w:szCs w:val="28"/>
          <w:lang w:val="pt-BR"/>
        </w:rPr>
      </w:pPr>
      <w:r w:rsidRPr="005F5752">
        <w:rPr>
          <w:i/>
          <w:noProof/>
          <w:szCs w:val="28"/>
          <w:lang w:val="pt-BR"/>
        </w:rPr>
        <w:t>1. Khuyến khích, tạo điều kiện để doanh nghiệp nghiên cứu, phát triển sản phẩm, dịch vụ ứng dụng công nghệ tiên tiến trong hoạt động kinh doanh bảo hiểm.</w:t>
      </w:r>
    </w:p>
    <w:p w:rsidR="00371879" w:rsidRPr="005F5752" w:rsidRDefault="00371879" w:rsidP="00371879">
      <w:pPr>
        <w:tabs>
          <w:tab w:val="left" w:pos="709"/>
        </w:tabs>
        <w:spacing w:line="240" w:lineRule="auto"/>
        <w:ind w:firstLine="720"/>
        <w:rPr>
          <w:i/>
          <w:noProof/>
          <w:szCs w:val="28"/>
          <w:lang w:val="pt-BR"/>
        </w:rPr>
      </w:pPr>
      <w:r w:rsidRPr="005F5752">
        <w:rPr>
          <w:i/>
          <w:noProof/>
          <w:szCs w:val="28"/>
          <w:lang w:val="pt-BR"/>
        </w:rPr>
        <w:t>2. Khuyến khích, tạo điều kiện tổ chức triển khai các sản phẩm bảo hiểm vì mục tiêu an sinh, xã hội, đặc biệt là chương trình phát triển nông nghiệp, lâm nghiệp, ngư nghiệp, các sản phẩm bảo hiểm liên kết với các sản phẩm bảo hiểm y tế do nhà nước thực hiện.</w:t>
      </w:r>
    </w:p>
    <w:p w:rsidR="00371879" w:rsidRPr="005F5752" w:rsidRDefault="00371879" w:rsidP="00371879">
      <w:pPr>
        <w:spacing w:line="240" w:lineRule="auto"/>
        <w:ind w:firstLine="720"/>
        <w:rPr>
          <w:rFonts w:cs="Times New Roman"/>
          <w:i/>
          <w:kern w:val="28"/>
          <w:szCs w:val="28"/>
          <w:lang w:val="da-DK"/>
        </w:rPr>
      </w:pPr>
      <w:r w:rsidRPr="005F5752">
        <w:rPr>
          <w:i/>
          <w:noProof/>
          <w:szCs w:val="28"/>
          <w:lang w:val="pt-BR"/>
        </w:rPr>
        <w:t xml:space="preserve">3. Các chính sách khuyến khích quy định tại khoản 1, khoản 2 Điều này gồm một hoặc một số nội dung về đơn giản hóa điều kiện kinh doanh, thủ tục hành chính, các biện pháp về tài chính phù hợp </w:t>
      </w:r>
      <w:r w:rsidRPr="005F5752" w:rsidDel="008C6392">
        <w:rPr>
          <w:i/>
          <w:kern w:val="28"/>
          <w:szCs w:val="28"/>
          <w:lang w:val="nl-NL"/>
        </w:rPr>
        <w:t>định hướng</w:t>
      </w:r>
      <w:r w:rsidRPr="005F5752">
        <w:rPr>
          <w:i/>
          <w:kern w:val="28"/>
          <w:szCs w:val="28"/>
          <w:lang w:val="nl-NL"/>
        </w:rPr>
        <w:t xml:space="preserve"> </w:t>
      </w:r>
      <w:r w:rsidRPr="005F5752" w:rsidDel="008C6392">
        <w:rPr>
          <w:i/>
          <w:kern w:val="28"/>
          <w:szCs w:val="28"/>
          <w:lang w:val="nl-NL"/>
        </w:rPr>
        <w:t xml:space="preserve">phát triển </w:t>
      </w:r>
      <w:r w:rsidRPr="005F5752">
        <w:rPr>
          <w:i/>
          <w:kern w:val="28"/>
          <w:szCs w:val="28"/>
          <w:lang w:val="nl-NL"/>
        </w:rPr>
        <w:t xml:space="preserve">và điều kiện </w:t>
      </w:r>
      <w:r w:rsidRPr="005F5752" w:rsidDel="008C6392">
        <w:rPr>
          <w:i/>
          <w:kern w:val="28"/>
          <w:szCs w:val="28"/>
          <w:lang w:val="nl-NL"/>
        </w:rPr>
        <w:t>kinh tế</w:t>
      </w:r>
      <w:r w:rsidRPr="005F5752">
        <w:rPr>
          <w:i/>
          <w:kern w:val="28"/>
          <w:szCs w:val="28"/>
          <w:lang w:val="nl-NL"/>
        </w:rPr>
        <w:t>-xã hội</w:t>
      </w:r>
      <w:r w:rsidRPr="005F5752" w:rsidDel="008C6392">
        <w:rPr>
          <w:i/>
          <w:kern w:val="28"/>
          <w:szCs w:val="28"/>
          <w:lang w:val="nl-NL"/>
        </w:rPr>
        <w:t xml:space="preserve"> </w:t>
      </w:r>
      <w:r w:rsidRPr="005F5752">
        <w:rPr>
          <w:i/>
          <w:kern w:val="28"/>
          <w:szCs w:val="28"/>
          <w:lang w:val="nl-NL"/>
        </w:rPr>
        <w:t>trong</w:t>
      </w:r>
      <w:r w:rsidRPr="005F5752" w:rsidDel="008C6392">
        <w:rPr>
          <w:i/>
          <w:kern w:val="28"/>
          <w:szCs w:val="28"/>
          <w:lang w:val="nl-NL"/>
        </w:rPr>
        <w:t xml:space="preserve"> từng thời kỳ</w:t>
      </w:r>
      <w:r w:rsidRPr="005F5752">
        <w:rPr>
          <w:i/>
          <w:kern w:val="28"/>
          <w:szCs w:val="28"/>
          <w:lang w:val="nl-NL"/>
        </w:rPr>
        <w:t>.</w:t>
      </w:r>
      <w:r w:rsidRPr="005F5752">
        <w:rPr>
          <w:rFonts w:cs="Times New Roman"/>
          <w:i/>
          <w:kern w:val="28"/>
          <w:szCs w:val="28"/>
          <w:lang w:val="da-DK"/>
        </w:rPr>
        <w:t xml:space="preserve">” </w:t>
      </w:r>
    </w:p>
    <w:p w:rsidR="00991234" w:rsidRPr="005F5752" w:rsidRDefault="00582AF6" w:rsidP="00582AF6">
      <w:pPr>
        <w:spacing w:line="240" w:lineRule="auto"/>
        <w:rPr>
          <w:rFonts w:cs="Times New Roman"/>
          <w:b/>
          <w:kern w:val="28"/>
          <w:szCs w:val="28"/>
          <w:lang w:val="da-DK"/>
        </w:rPr>
      </w:pPr>
      <w:r w:rsidRPr="005F5752">
        <w:rPr>
          <w:rFonts w:cs="Times New Roman"/>
          <w:b/>
          <w:kern w:val="28"/>
          <w:szCs w:val="28"/>
          <w:lang w:val="da-DK"/>
        </w:rPr>
        <w:t>4. Về</w:t>
      </w:r>
      <w:r w:rsidR="007D071C" w:rsidRPr="005F5752">
        <w:rPr>
          <w:rFonts w:cs="Times New Roman"/>
          <w:b/>
          <w:kern w:val="28"/>
          <w:szCs w:val="28"/>
          <w:lang w:val="da-DK"/>
        </w:rPr>
        <w:t xml:space="preserve"> h</w:t>
      </w:r>
      <w:r w:rsidRPr="005F5752">
        <w:rPr>
          <w:rFonts w:cs="Times New Roman"/>
          <w:b/>
          <w:kern w:val="28"/>
          <w:szCs w:val="28"/>
          <w:lang w:val="da-DK"/>
        </w:rPr>
        <w:t>ệ thống cơ sở dữ liệu, thông tin thị trường bảo hiểm (Điều 6)</w:t>
      </w:r>
    </w:p>
    <w:p w:rsidR="00582AF6" w:rsidRPr="005F5752" w:rsidRDefault="00D35CBE" w:rsidP="00582AF6">
      <w:pPr>
        <w:spacing w:line="240" w:lineRule="auto"/>
        <w:rPr>
          <w:rFonts w:cs="Times New Roman"/>
          <w:szCs w:val="28"/>
          <w:lang w:val="da-DK"/>
        </w:rPr>
      </w:pPr>
      <w:r w:rsidRPr="005F5752">
        <w:rPr>
          <w:rFonts w:eastAsia="Times New Roman" w:cs="Times New Roman"/>
          <w:szCs w:val="28"/>
          <w:lang w:val="vi-VN"/>
        </w:rPr>
        <w:t>a)</w:t>
      </w:r>
      <w:r w:rsidR="00582AF6" w:rsidRPr="005F5752">
        <w:rPr>
          <w:rFonts w:eastAsia="Times New Roman" w:cs="Times New Roman"/>
          <w:szCs w:val="28"/>
          <w:lang w:val="da-DK"/>
        </w:rPr>
        <w:t xml:space="preserve"> Ý kiến của </w:t>
      </w:r>
      <w:r w:rsidR="00573A1B" w:rsidRPr="005F5752">
        <w:rPr>
          <w:rFonts w:eastAsia="Times New Roman" w:cs="Times New Roman"/>
          <w:szCs w:val="28"/>
          <w:lang w:val="da-DK"/>
        </w:rPr>
        <w:t xml:space="preserve">đ/c </w:t>
      </w:r>
      <w:r w:rsidR="00582AF6" w:rsidRPr="005F5752">
        <w:rPr>
          <w:rFonts w:eastAsia="Times New Roman" w:cs="Times New Roman"/>
          <w:szCs w:val="28"/>
          <w:lang w:val="da-DK"/>
        </w:rPr>
        <w:t>Hoàng Thanh Tùng</w:t>
      </w:r>
      <w:r w:rsidR="00506F67" w:rsidRPr="005F5752">
        <w:rPr>
          <w:rFonts w:eastAsia="Times New Roman" w:cs="Times New Roman"/>
          <w:szCs w:val="28"/>
          <w:lang w:val="da-DK"/>
        </w:rPr>
        <w:t>- Chủ nhiệm Ủy ban Pháp luật</w:t>
      </w:r>
      <w:r w:rsidR="00582AF6" w:rsidRPr="005F5752">
        <w:rPr>
          <w:rFonts w:eastAsia="Times New Roman" w:cs="Times New Roman"/>
          <w:szCs w:val="28"/>
          <w:lang w:val="da-DK"/>
        </w:rPr>
        <w:t xml:space="preserve">: </w:t>
      </w:r>
      <w:r w:rsidR="00573A1B" w:rsidRPr="005F5752">
        <w:rPr>
          <w:rFonts w:eastAsia="Times New Roman" w:cs="Times New Roman"/>
          <w:szCs w:val="28"/>
          <w:lang w:val="da-DK"/>
        </w:rPr>
        <w:t>Ban soạn thảo cần rà soát, xác định các dịch vụ tài chính dựa trên nền tảng công nghệ hiện đại, công nghệ số, xây dựng hệ sinh thái dịch vụ trong lĩnh vực bảo hiểm, trên cơ sở đó để xác định rõ ràng các nội dung, phạm vi cần luật hóa trong dự án luật để dễ thực hiện.</w:t>
      </w:r>
      <w:r w:rsidR="007E3E6A" w:rsidRPr="005F5752">
        <w:rPr>
          <w:rFonts w:eastAsia="Times New Roman" w:cs="Times New Roman"/>
          <w:szCs w:val="28"/>
          <w:lang w:val="da-DK"/>
        </w:rPr>
        <w:t xml:space="preserve"> </w:t>
      </w:r>
      <w:r w:rsidR="00582AF6" w:rsidRPr="005F5752">
        <w:rPr>
          <w:rFonts w:eastAsia="Times New Roman" w:cs="Times New Roman"/>
          <w:szCs w:val="28"/>
          <w:lang w:val="da-DK"/>
        </w:rPr>
        <w:t>Dự thảo luật bổ sung một quy định mới ở Điều 6 liên quan đến hệ thống cơ sở dữ liệu thông tin thị trường bảo hiểm, đây là quy định mới và cũng phù hợp với điều kiện quản lý mới, phải dữ liệu lớn để ứng dụng công nghệ thông tin hiện nay. Sự cần thiết là cần nhưng việc quản lý thông tin để đưa vào cơ sở dữ liệu quy định trách nhiệm của các doanh nghiệp bảo hiểm cung cấp thông tin cũng như là cơ sở dữ liệu cung cấp ra thông tin liên quan đến người mua bảo hiểm, đối tượng bảo hiểm, những thông tin liên quan khác là vấn đề phải rà soát rất kỹ, để đảm bảo không trái quy định của Hiến pháp và Bộ luật Dân sự về đảm bảo quyền bí mật riêng tư, bí mật đời tư, thông tin cá nhân, thông tin bí mật gia đình.</w:t>
      </w:r>
    </w:p>
    <w:p w:rsidR="00C816F0" w:rsidRPr="005F5752" w:rsidRDefault="00D35CBE" w:rsidP="00FD25C1">
      <w:pPr>
        <w:spacing w:line="240" w:lineRule="auto"/>
        <w:rPr>
          <w:rFonts w:cs="Times New Roman"/>
          <w:szCs w:val="28"/>
          <w:lang w:val="da-DK"/>
        </w:rPr>
      </w:pPr>
      <w:r w:rsidRPr="005F5752">
        <w:rPr>
          <w:rFonts w:cs="Times New Roman"/>
          <w:szCs w:val="28"/>
          <w:lang w:val="vi-VN"/>
        </w:rPr>
        <w:t>b)</w:t>
      </w:r>
      <w:r w:rsidR="00582AF6" w:rsidRPr="005F5752">
        <w:rPr>
          <w:rFonts w:cs="Times New Roman"/>
          <w:szCs w:val="28"/>
          <w:lang w:val="da-DK"/>
        </w:rPr>
        <w:t xml:space="preserve"> Ý kiến của </w:t>
      </w:r>
      <w:r w:rsidR="005B56FF" w:rsidRPr="005F5752">
        <w:rPr>
          <w:rFonts w:cs="Times New Roman"/>
          <w:szCs w:val="28"/>
          <w:lang w:val="da-DK"/>
        </w:rPr>
        <w:t>Chính phủ</w:t>
      </w:r>
      <w:r w:rsidR="00582AF6" w:rsidRPr="005F5752">
        <w:rPr>
          <w:rFonts w:cs="Times New Roman"/>
          <w:szCs w:val="28"/>
          <w:lang w:val="da-DK"/>
        </w:rPr>
        <w:t>:</w:t>
      </w:r>
    </w:p>
    <w:p w:rsidR="00582AF6" w:rsidRPr="005F5752" w:rsidRDefault="005B56FF" w:rsidP="00582AF6">
      <w:pPr>
        <w:spacing w:line="240" w:lineRule="auto"/>
        <w:rPr>
          <w:rFonts w:cs="Times New Roman"/>
          <w:szCs w:val="28"/>
          <w:lang w:val="da-DK"/>
        </w:rPr>
      </w:pPr>
      <w:r w:rsidRPr="005F5752">
        <w:rPr>
          <w:rFonts w:cs="Times New Roman"/>
          <w:i/>
          <w:szCs w:val="28"/>
          <w:lang w:val="nl-NL"/>
        </w:rPr>
        <w:t xml:space="preserve">Chính phủ </w:t>
      </w:r>
      <w:r w:rsidR="00C47469" w:rsidRPr="005F5752">
        <w:rPr>
          <w:rFonts w:cs="Times New Roman"/>
          <w:i/>
          <w:szCs w:val="28"/>
          <w:lang w:val="nl-NL"/>
        </w:rPr>
        <w:t>đã</w:t>
      </w:r>
      <w:r w:rsidR="00582AF6" w:rsidRPr="005F5752">
        <w:rPr>
          <w:rFonts w:cs="Times New Roman"/>
          <w:i/>
          <w:szCs w:val="28"/>
          <w:lang w:val="nl-NL"/>
        </w:rPr>
        <w:t xml:space="preserve"> tiếp thu </w:t>
      </w:r>
      <w:r w:rsidR="00612985" w:rsidRPr="005F5752">
        <w:rPr>
          <w:rFonts w:cs="Times New Roman"/>
          <w:i/>
          <w:szCs w:val="28"/>
          <w:lang w:val="nl-NL"/>
        </w:rPr>
        <w:t>và</w:t>
      </w:r>
      <w:r w:rsidR="00582AF6" w:rsidRPr="005F5752">
        <w:rPr>
          <w:rFonts w:cs="Times New Roman"/>
          <w:i/>
          <w:szCs w:val="28"/>
          <w:lang w:val="nl-NL"/>
        </w:rPr>
        <w:t xml:space="preserve"> chỉnh lý</w:t>
      </w:r>
      <w:r w:rsidR="00C47469" w:rsidRPr="005F5752">
        <w:rPr>
          <w:rFonts w:cs="Times New Roman"/>
          <w:i/>
          <w:szCs w:val="28"/>
          <w:lang w:val="nl-NL"/>
        </w:rPr>
        <w:t xml:space="preserve"> </w:t>
      </w:r>
      <w:r w:rsidR="00582AF6" w:rsidRPr="005F5752">
        <w:rPr>
          <w:rFonts w:cs="Times New Roman"/>
          <w:i/>
          <w:szCs w:val="28"/>
          <w:lang w:val="nl-NL"/>
        </w:rPr>
        <w:t>Điều 6</w:t>
      </w:r>
      <w:r w:rsidR="00C47469" w:rsidRPr="005F5752">
        <w:rPr>
          <w:rFonts w:cs="Times New Roman"/>
          <w:szCs w:val="28"/>
          <w:lang w:val="nl-NL"/>
        </w:rPr>
        <w:t xml:space="preserve"> dự thảo Luật</w:t>
      </w:r>
      <w:r w:rsidR="00582AF6" w:rsidRPr="005F5752">
        <w:rPr>
          <w:rFonts w:cs="Times New Roman"/>
          <w:szCs w:val="28"/>
          <w:lang w:val="nl-NL"/>
        </w:rPr>
        <w:t xml:space="preserve"> để </w:t>
      </w:r>
      <w:r w:rsidR="00582AF6" w:rsidRPr="005F5752">
        <w:rPr>
          <w:rFonts w:cs="Times New Roman"/>
          <w:szCs w:val="28"/>
          <w:lang w:val="da-DK"/>
        </w:rPr>
        <w:t>bảo đảm tính thống nhất của hệ thống pháp luật, đảm bảo quyền bí mật riêng tư quy định trong Hiến pháp và Bộ luậ</w:t>
      </w:r>
      <w:r w:rsidR="00C47469" w:rsidRPr="005F5752">
        <w:rPr>
          <w:rFonts w:cs="Times New Roman"/>
          <w:szCs w:val="28"/>
          <w:lang w:val="da-DK"/>
        </w:rPr>
        <w:t>t D</w:t>
      </w:r>
      <w:r w:rsidR="00582AF6" w:rsidRPr="005F5752">
        <w:rPr>
          <w:rFonts w:cs="Times New Roman"/>
          <w:szCs w:val="28"/>
          <w:lang w:val="da-DK"/>
        </w:rPr>
        <w:t xml:space="preserve">ân sự, cụ thể như sau: </w:t>
      </w:r>
    </w:p>
    <w:p w:rsidR="00181D1E" w:rsidRPr="005F5752" w:rsidRDefault="00582AF6" w:rsidP="00181D1E">
      <w:pPr>
        <w:shd w:val="clear" w:color="auto" w:fill="FFFFFF"/>
        <w:tabs>
          <w:tab w:val="left" w:pos="321"/>
          <w:tab w:val="left" w:pos="993"/>
        </w:tabs>
        <w:spacing w:line="240" w:lineRule="auto"/>
        <w:ind w:firstLine="720"/>
        <w:rPr>
          <w:rFonts w:cs="Times New Roman"/>
          <w:b/>
          <w:i/>
          <w:szCs w:val="28"/>
          <w:lang w:val="de-DE"/>
        </w:rPr>
      </w:pPr>
      <w:r w:rsidRPr="005F5752">
        <w:rPr>
          <w:rFonts w:cs="Times New Roman"/>
          <w:b/>
          <w:bCs/>
          <w:i/>
          <w:szCs w:val="28"/>
          <w:lang w:val="eu-ES"/>
        </w:rPr>
        <w:t>“</w:t>
      </w:r>
      <w:r w:rsidR="00181D1E" w:rsidRPr="005F5752">
        <w:rPr>
          <w:rFonts w:cs="Times New Roman"/>
          <w:b/>
          <w:i/>
          <w:szCs w:val="28"/>
          <w:lang w:val="de-DE"/>
        </w:rPr>
        <w:t>Điều 6. Hệ thống cơ sở dữ liệu về kinh doanh bảo hiểm</w:t>
      </w:r>
    </w:p>
    <w:p w:rsidR="00181D1E" w:rsidRPr="005F5752" w:rsidRDefault="00181D1E" w:rsidP="00181D1E">
      <w:pPr>
        <w:pStyle w:val="CommentText"/>
        <w:spacing w:after="120" w:line="340" w:lineRule="exact"/>
        <w:ind w:firstLine="720"/>
        <w:jc w:val="both"/>
        <w:rPr>
          <w:rFonts w:ascii="Times New Roman" w:hAnsi="Times New Roman"/>
          <w:i/>
          <w:sz w:val="28"/>
          <w:szCs w:val="28"/>
          <w:lang w:val="vi-VN"/>
        </w:rPr>
      </w:pPr>
      <w:r w:rsidRPr="005F5752">
        <w:rPr>
          <w:rFonts w:ascii="Times New Roman" w:hAnsi="Times New Roman"/>
          <w:i/>
          <w:sz w:val="28"/>
          <w:szCs w:val="28"/>
          <w:lang w:val="de-DE"/>
        </w:rPr>
        <w:t xml:space="preserve">1. </w:t>
      </w:r>
      <w:r w:rsidRPr="005F5752">
        <w:rPr>
          <w:rFonts w:ascii="Times New Roman" w:hAnsi="Times New Roman"/>
          <w:i/>
          <w:noProof/>
          <w:sz w:val="28"/>
          <w:szCs w:val="28"/>
          <w:lang w:val="pt-BR"/>
        </w:rPr>
        <w:t xml:space="preserve">Nhà nước đầu tư xây dựng cơ sở dữ liệu về kinh doanh bảo hiểm. </w:t>
      </w:r>
      <w:r w:rsidRPr="005F5752">
        <w:rPr>
          <w:rFonts w:ascii="Times New Roman" w:hAnsi="Times New Roman"/>
          <w:i/>
          <w:sz w:val="28"/>
          <w:szCs w:val="28"/>
          <w:lang w:val="de-DE"/>
        </w:rPr>
        <w:t xml:space="preserve"> Bộ Tài chính quản lý</w:t>
      </w:r>
      <w:r w:rsidR="006118B2" w:rsidRPr="005F5752">
        <w:rPr>
          <w:rFonts w:ascii="Times New Roman" w:hAnsi="Times New Roman"/>
          <w:i/>
          <w:sz w:val="28"/>
          <w:szCs w:val="28"/>
          <w:lang w:val="de-DE"/>
        </w:rPr>
        <w:t xml:space="preserve"> và vận hành</w:t>
      </w:r>
      <w:r w:rsidRPr="005F5752">
        <w:rPr>
          <w:rFonts w:ascii="Times New Roman" w:hAnsi="Times New Roman"/>
          <w:i/>
          <w:sz w:val="28"/>
          <w:szCs w:val="28"/>
          <w:lang w:val="vi-VN"/>
        </w:rPr>
        <w:t xml:space="preserve"> c</w:t>
      </w:r>
      <w:r w:rsidRPr="005F5752">
        <w:rPr>
          <w:rFonts w:ascii="Times New Roman" w:hAnsi="Times New Roman"/>
          <w:i/>
          <w:sz w:val="28"/>
          <w:szCs w:val="28"/>
          <w:lang w:val="de-DE"/>
        </w:rPr>
        <w:t xml:space="preserve">ơ sở dữ liệu về kinh doanh bảo hiểm nhằm phục vụ hoạt động quản lý nhà nước, hoạt động kinh doanh bảo hiểm, bảo vệ quyền và lợi ích hợp pháp của </w:t>
      </w:r>
      <w:r w:rsidRPr="005F5752">
        <w:rPr>
          <w:rFonts w:ascii="Times New Roman" w:hAnsi="Times New Roman"/>
          <w:i/>
          <w:sz w:val="28"/>
          <w:szCs w:val="28"/>
          <w:lang w:val="vi-VN"/>
        </w:rPr>
        <w:t>c</w:t>
      </w:r>
      <w:r w:rsidRPr="005F5752">
        <w:rPr>
          <w:rFonts w:ascii="Times New Roman" w:hAnsi="Times New Roman"/>
          <w:i/>
          <w:sz w:val="28"/>
          <w:szCs w:val="28"/>
          <w:lang w:val="de-DE"/>
        </w:rPr>
        <w:t>ác</w:t>
      </w:r>
      <w:r w:rsidRPr="005F5752">
        <w:rPr>
          <w:rFonts w:ascii="Times New Roman" w:hAnsi="Times New Roman"/>
          <w:i/>
          <w:sz w:val="28"/>
          <w:szCs w:val="28"/>
          <w:lang w:val="vi-VN"/>
        </w:rPr>
        <w:t xml:space="preserve"> bên trong hoạt đ</w:t>
      </w:r>
      <w:r w:rsidRPr="005F5752">
        <w:rPr>
          <w:rFonts w:ascii="Times New Roman" w:hAnsi="Times New Roman"/>
          <w:i/>
          <w:sz w:val="28"/>
          <w:szCs w:val="28"/>
          <w:lang w:val="de-DE"/>
        </w:rPr>
        <w:t>ộng</w:t>
      </w:r>
      <w:r w:rsidRPr="005F5752">
        <w:rPr>
          <w:rFonts w:ascii="Times New Roman" w:hAnsi="Times New Roman"/>
          <w:i/>
          <w:sz w:val="28"/>
          <w:szCs w:val="28"/>
          <w:lang w:val="vi-VN"/>
        </w:rPr>
        <w:t xml:space="preserve"> kinh doanh bảo hi</w:t>
      </w:r>
      <w:r w:rsidRPr="005F5752">
        <w:rPr>
          <w:rFonts w:ascii="Times New Roman" w:hAnsi="Times New Roman"/>
          <w:i/>
          <w:sz w:val="28"/>
          <w:szCs w:val="28"/>
          <w:lang w:val="de-DE"/>
        </w:rPr>
        <w:t>ể</w:t>
      </w:r>
      <w:r w:rsidRPr="005F5752">
        <w:rPr>
          <w:rFonts w:ascii="Times New Roman" w:hAnsi="Times New Roman"/>
          <w:i/>
          <w:sz w:val="28"/>
          <w:szCs w:val="28"/>
          <w:lang w:val="vi-VN"/>
        </w:rPr>
        <w:t>m.</w:t>
      </w:r>
    </w:p>
    <w:p w:rsidR="00181D1E" w:rsidRPr="005F5752" w:rsidRDefault="00181D1E" w:rsidP="00181D1E">
      <w:pPr>
        <w:tabs>
          <w:tab w:val="left" w:pos="709"/>
        </w:tabs>
        <w:spacing w:line="240" w:lineRule="auto"/>
        <w:ind w:firstLine="720"/>
        <w:rPr>
          <w:rFonts w:cs="Times New Roman"/>
          <w:i/>
          <w:noProof/>
          <w:szCs w:val="28"/>
          <w:lang w:val="pt-BR"/>
        </w:rPr>
      </w:pPr>
      <w:r w:rsidRPr="005F5752">
        <w:rPr>
          <w:rFonts w:cs="Times New Roman"/>
          <w:i/>
          <w:noProof/>
          <w:szCs w:val="28"/>
          <w:lang w:val="pt-BR"/>
        </w:rPr>
        <w:t>2. Doanh nghiệp bảo hiểm, doanh nghiệp tái bảo hiểm, doanh nghiệp môi giới bảo hiểm, tổ chức cung cấp dịch vụ phụ trợ</w:t>
      </w:r>
      <w:r w:rsidRPr="005F5752">
        <w:rPr>
          <w:rFonts w:cs="Times New Roman"/>
          <w:i/>
          <w:noProof/>
          <w:szCs w:val="28"/>
          <w:lang w:val="vi-VN"/>
        </w:rPr>
        <w:t xml:space="preserve"> </w:t>
      </w:r>
      <w:r w:rsidRPr="005F5752">
        <w:rPr>
          <w:rFonts w:cs="Times New Roman"/>
          <w:i/>
          <w:noProof/>
          <w:szCs w:val="28"/>
          <w:lang w:val="pt-BR"/>
        </w:rPr>
        <w:t xml:space="preserve">có trách nhiệm cung cấp thông tin về bên mua bảo hiểm, đối tượng bảo hiểm và các thông tin khác có liên quan để xây dựng hệ thống cơ sở dữ liệu về kinh doanh bảo hiểm. </w:t>
      </w:r>
    </w:p>
    <w:p w:rsidR="00181D1E" w:rsidRPr="005F5752" w:rsidRDefault="00181D1E" w:rsidP="00181D1E">
      <w:pPr>
        <w:tabs>
          <w:tab w:val="left" w:pos="709"/>
        </w:tabs>
        <w:spacing w:line="240" w:lineRule="auto"/>
        <w:ind w:firstLine="720"/>
        <w:rPr>
          <w:rFonts w:cs="Times New Roman"/>
          <w:i/>
          <w:noProof/>
          <w:szCs w:val="28"/>
          <w:lang w:val="pt-BR"/>
        </w:rPr>
      </w:pPr>
      <w:r w:rsidRPr="005F5752">
        <w:rPr>
          <w:rFonts w:cs="Times New Roman"/>
          <w:i/>
          <w:noProof/>
          <w:szCs w:val="28"/>
          <w:lang w:val="pt-BR"/>
        </w:rPr>
        <w:lastRenderedPageBreak/>
        <w:t>3. Việc thu nhận, sử dụng, lưu trữ và cung cấp thông tin của Cơ sở dữ liệu về kinh doanh bảo hiểm phải bảo đảm bảo mật, an toàn thông tin, tuân thủ  các quy định về bảo vệ đời sống riêng tư, bí mật cá nhân, bí mật gia đình, bí mật kinh doanh theo quy định của pháp luật.</w:t>
      </w:r>
    </w:p>
    <w:p w:rsidR="00181D1E" w:rsidRPr="005F5752" w:rsidRDefault="00181D1E" w:rsidP="00181D1E">
      <w:pPr>
        <w:tabs>
          <w:tab w:val="left" w:pos="709"/>
        </w:tabs>
        <w:spacing w:line="240" w:lineRule="auto"/>
        <w:ind w:firstLine="720"/>
        <w:rPr>
          <w:rFonts w:cs="Times New Roman"/>
          <w:i/>
          <w:noProof/>
          <w:szCs w:val="28"/>
          <w:lang w:val="pt-BR"/>
        </w:rPr>
      </w:pPr>
      <w:r w:rsidRPr="005F5752">
        <w:rPr>
          <w:rFonts w:cs="Times New Roman"/>
          <w:i/>
          <w:noProof/>
          <w:szCs w:val="28"/>
          <w:lang w:val="pt-BR"/>
        </w:rPr>
        <w:t xml:space="preserve">4. Cơ sở dữ liệu về kinh doanh bảo hiểm được kết nối với các cơ sở dữ liệu quốc gia và cơ sở dữ liệu chuyên ngành khác. </w:t>
      </w:r>
    </w:p>
    <w:p w:rsidR="00582AF6" w:rsidRPr="005F5752" w:rsidRDefault="00181D1E" w:rsidP="00181D1E">
      <w:pPr>
        <w:tabs>
          <w:tab w:val="left" w:pos="709"/>
        </w:tabs>
        <w:spacing w:line="240" w:lineRule="auto"/>
        <w:ind w:firstLine="720"/>
        <w:rPr>
          <w:rFonts w:cs="Times New Roman"/>
          <w:noProof/>
          <w:szCs w:val="28"/>
          <w:lang w:val="pt-BR"/>
        </w:rPr>
      </w:pPr>
      <w:r w:rsidRPr="005F5752">
        <w:rPr>
          <w:rFonts w:cs="Times New Roman"/>
          <w:i/>
          <w:noProof/>
          <w:szCs w:val="28"/>
          <w:lang w:val="pt-BR"/>
        </w:rPr>
        <w:t>5. Chính phủ quy định về xây dựng, thu thập, quản lý, sử dụng hệ thống cơ sở dữ liệu về kinh doanh bảo hiểm, việc kết nối giữa cơ sở dữ liệu kinh doanh bảo hiểm với các cơ sở dữ liệu quốc gia và cơ sở dữ liệu chuyên ngành khác.</w:t>
      </w:r>
      <w:r w:rsidR="00582AF6" w:rsidRPr="005F5752">
        <w:rPr>
          <w:rFonts w:cs="Times New Roman"/>
          <w:bCs/>
          <w:i/>
          <w:szCs w:val="28"/>
          <w:lang w:val="eu-ES"/>
        </w:rPr>
        <w:t>”</w:t>
      </w:r>
    </w:p>
    <w:p w:rsidR="00400409" w:rsidRPr="005F5752" w:rsidRDefault="00DE498C" w:rsidP="00FD25C1">
      <w:pPr>
        <w:spacing w:line="240" w:lineRule="auto"/>
        <w:rPr>
          <w:rFonts w:cs="Times New Roman"/>
          <w:b/>
          <w:szCs w:val="28"/>
          <w:lang w:val="es-ES"/>
        </w:rPr>
      </w:pPr>
      <w:r w:rsidRPr="005F5752">
        <w:rPr>
          <w:rFonts w:cs="Times New Roman"/>
          <w:b/>
          <w:szCs w:val="28"/>
          <w:lang w:val="es-ES"/>
        </w:rPr>
        <w:t>5</w:t>
      </w:r>
      <w:r w:rsidR="004008F2" w:rsidRPr="005F5752">
        <w:rPr>
          <w:rFonts w:cs="Times New Roman"/>
          <w:b/>
          <w:szCs w:val="28"/>
          <w:lang w:val="es-ES"/>
        </w:rPr>
        <w:t xml:space="preserve">. </w:t>
      </w:r>
      <w:r w:rsidR="005F1DF5" w:rsidRPr="005F5752">
        <w:rPr>
          <w:rFonts w:cs="Times New Roman"/>
          <w:b/>
          <w:szCs w:val="28"/>
          <w:lang w:val="es-ES"/>
        </w:rPr>
        <w:t xml:space="preserve"> Về</w:t>
      </w:r>
      <w:r w:rsidR="002B355A" w:rsidRPr="005F5752">
        <w:rPr>
          <w:rFonts w:cs="Times New Roman"/>
          <w:b/>
          <w:szCs w:val="28"/>
          <w:lang w:val="es-ES"/>
        </w:rPr>
        <w:t xml:space="preserve"> </w:t>
      </w:r>
      <w:r w:rsidR="007D071C" w:rsidRPr="005F5752">
        <w:rPr>
          <w:rFonts w:cs="Times New Roman"/>
          <w:b/>
          <w:szCs w:val="28"/>
          <w:lang w:val="es-ES"/>
        </w:rPr>
        <w:t>t</w:t>
      </w:r>
      <w:r w:rsidR="002B355A" w:rsidRPr="005F5752">
        <w:rPr>
          <w:rFonts w:cs="Times New Roman"/>
          <w:b/>
          <w:szCs w:val="28"/>
          <w:lang w:val="es-ES"/>
        </w:rPr>
        <w:t>ổ chức xã hội- nghề nghiệp trong hoạt động kinh doanh bảo hiểm (Điều 11)</w:t>
      </w:r>
    </w:p>
    <w:p w:rsidR="002B355A" w:rsidRPr="005F5752" w:rsidRDefault="00D35CBE" w:rsidP="002B355A">
      <w:pPr>
        <w:spacing w:line="240" w:lineRule="auto"/>
        <w:rPr>
          <w:rFonts w:cs="Times New Roman"/>
          <w:szCs w:val="28"/>
          <w:lang w:val="vi-VN"/>
        </w:rPr>
      </w:pPr>
      <w:r w:rsidRPr="005F5752">
        <w:rPr>
          <w:rFonts w:cs="Times New Roman"/>
          <w:kern w:val="28"/>
          <w:szCs w:val="28"/>
          <w:lang w:val="vi-VN"/>
        </w:rPr>
        <w:t>a)</w:t>
      </w:r>
      <w:r w:rsidR="002B355A" w:rsidRPr="005F5752">
        <w:rPr>
          <w:rFonts w:cs="Times New Roman"/>
          <w:kern w:val="28"/>
          <w:szCs w:val="28"/>
          <w:lang w:val="es-ES"/>
        </w:rPr>
        <w:t xml:space="preserve"> </w:t>
      </w:r>
      <w:r w:rsidR="002B355A" w:rsidRPr="005F5752">
        <w:rPr>
          <w:rFonts w:cs="Times New Roman"/>
          <w:kern w:val="28"/>
          <w:szCs w:val="28"/>
          <w:lang w:val="vi-VN"/>
        </w:rPr>
        <w:t>Ý kiến tại Báo cáo thẩm tra:</w:t>
      </w:r>
      <w:r w:rsidR="002B355A" w:rsidRPr="005F5752">
        <w:rPr>
          <w:rFonts w:cs="Times New Roman"/>
          <w:b/>
          <w:i/>
          <w:kern w:val="28"/>
          <w:szCs w:val="28"/>
          <w:lang w:val="vi-VN"/>
        </w:rPr>
        <w:t xml:space="preserve"> </w:t>
      </w:r>
      <w:r w:rsidR="002B355A" w:rsidRPr="005F5752">
        <w:rPr>
          <w:rFonts w:cs="Times New Roman"/>
          <w:szCs w:val="28"/>
          <w:lang w:val="pt-BR"/>
        </w:rPr>
        <w:t>Ủy</w:t>
      </w:r>
      <w:r w:rsidR="002B355A" w:rsidRPr="005F5752">
        <w:rPr>
          <w:rFonts w:cs="Times New Roman"/>
          <w:szCs w:val="28"/>
          <w:lang w:val="vi-VN"/>
        </w:rPr>
        <w:t xml:space="preserve"> ban Kinh tế thấy rằng, d</w:t>
      </w:r>
      <w:r w:rsidR="002B355A" w:rsidRPr="005F5752">
        <w:rPr>
          <w:rFonts w:cs="Times New Roman"/>
          <w:szCs w:val="28"/>
          <w:lang w:val="pt-BR"/>
        </w:rPr>
        <w:t>ự thảo Luật giao Hiệp hội bảo hiểm Việt Nam xây dựng và quản lý thông tin về đại lý bảo hiểm (khoản 3 Điều 11); đồng thời yêu cầu DNBH</w:t>
      </w:r>
      <w:r w:rsidR="002B355A" w:rsidRPr="005F5752">
        <w:rPr>
          <w:rFonts w:cs="Times New Roman"/>
          <w:szCs w:val="28"/>
          <w:lang w:val="vi-VN"/>
        </w:rPr>
        <w:t xml:space="preserve"> </w:t>
      </w:r>
      <w:r w:rsidR="002B355A" w:rsidRPr="005F5752">
        <w:rPr>
          <w:rFonts w:cs="Times New Roman"/>
          <w:szCs w:val="28"/>
          <w:lang w:val="pt-BR"/>
        </w:rPr>
        <w:t>phải báo cáo, cập nhật thông tin lên hệ thống này</w:t>
      </w:r>
      <w:r w:rsidR="002B355A" w:rsidRPr="005F5752">
        <w:rPr>
          <w:rFonts w:cs="Times New Roman"/>
          <w:szCs w:val="28"/>
          <w:lang w:val="vi-VN"/>
        </w:rPr>
        <w:t>. Việc quản lý và bảo mật thông tin, chế độ báo cáo bắt buộc được quy định tại văn bản quy phạm pháp luật, thuộc chức năng quản lý nhà nước trong khi Hiệp hội bảo hiểm là tổ chức nghề nghiệp của các DNBH. Do đó, đề nghị nội dung này sẽ do cơ quan quản lý nhà nước thực hiện. Bên cạnh đó, một số ý kiến đề nghị không quy định tên của tổ chức xã hội-nghề nghiệp tại dự thảo Luật</w:t>
      </w:r>
      <w:r w:rsidR="002B355A" w:rsidRPr="005F5752">
        <w:rPr>
          <w:rStyle w:val="FootnoteReference"/>
          <w:rFonts w:cs="Times New Roman"/>
          <w:szCs w:val="28"/>
          <w:lang w:val="vi-VN"/>
        </w:rPr>
        <w:footnoteReference w:id="7"/>
      </w:r>
      <w:r w:rsidR="002B355A" w:rsidRPr="005F5752">
        <w:rPr>
          <w:rFonts w:cs="Times New Roman"/>
          <w:szCs w:val="28"/>
          <w:lang w:val="vi-VN"/>
        </w:rPr>
        <w:t xml:space="preserve"> (tương tự như nhiều luật khác). </w:t>
      </w:r>
    </w:p>
    <w:p w:rsidR="002B355A" w:rsidRPr="005F5752" w:rsidRDefault="00D35CBE" w:rsidP="002B355A">
      <w:pPr>
        <w:spacing w:line="240" w:lineRule="auto"/>
        <w:rPr>
          <w:rFonts w:cs="Times New Roman"/>
          <w:szCs w:val="28"/>
          <w:lang w:val="vi-VN"/>
        </w:rPr>
      </w:pPr>
      <w:r w:rsidRPr="005F5752">
        <w:rPr>
          <w:rFonts w:cs="Times New Roman"/>
          <w:szCs w:val="28"/>
          <w:lang w:val="vi-VN"/>
        </w:rPr>
        <w:t>b)</w:t>
      </w:r>
      <w:r w:rsidR="002B355A" w:rsidRPr="005F5752">
        <w:rPr>
          <w:rFonts w:cs="Times New Roman"/>
          <w:szCs w:val="28"/>
          <w:lang w:val="vi-VN"/>
        </w:rPr>
        <w:t xml:space="preserve"> Ý kiến của </w:t>
      </w:r>
      <w:r w:rsidR="005B56FF" w:rsidRPr="005F5752">
        <w:rPr>
          <w:rFonts w:cs="Times New Roman"/>
          <w:szCs w:val="28"/>
          <w:lang w:val="nl-NL"/>
        </w:rPr>
        <w:t>Chính phủ</w:t>
      </w:r>
      <w:r w:rsidR="002B355A" w:rsidRPr="005F5752">
        <w:rPr>
          <w:rFonts w:cs="Times New Roman"/>
          <w:szCs w:val="28"/>
          <w:lang w:val="vi-VN"/>
        </w:rPr>
        <w:t>:</w:t>
      </w:r>
    </w:p>
    <w:p w:rsidR="002B355A" w:rsidRPr="005F5752" w:rsidRDefault="005B56FF" w:rsidP="002B355A">
      <w:pPr>
        <w:spacing w:line="240" w:lineRule="auto"/>
        <w:rPr>
          <w:rFonts w:cs="Times New Roman"/>
          <w:szCs w:val="28"/>
          <w:lang w:val="vi-VN"/>
        </w:rPr>
      </w:pPr>
      <w:r w:rsidRPr="005F5752">
        <w:rPr>
          <w:rFonts w:cs="Times New Roman"/>
          <w:i/>
          <w:szCs w:val="28"/>
          <w:lang w:val="nl-NL"/>
        </w:rPr>
        <w:t>Chính phủ</w:t>
      </w:r>
      <w:r w:rsidRPr="005F5752">
        <w:rPr>
          <w:rFonts w:cs="Times New Roman"/>
          <w:szCs w:val="28"/>
          <w:lang w:val="nl-NL"/>
        </w:rPr>
        <w:t xml:space="preserve"> </w:t>
      </w:r>
      <w:r w:rsidR="00C47469" w:rsidRPr="005F5752">
        <w:rPr>
          <w:rFonts w:cs="Times New Roman"/>
          <w:i/>
          <w:szCs w:val="28"/>
          <w:lang w:val="vi-VN"/>
        </w:rPr>
        <w:t>đã</w:t>
      </w:r>
      <w:r w:rsidR="002B355A" w:rsidRPr="005F5752">
        <w:rPr>
          <w:rFonts w:cs="Times New Roman"/>
          <w:i/>
          <w:szCs w:val="28"/>
          <w:lang w:val="vi-VN"/>
        </w:rPr>
        <w:t xml:space="preserve"> tiếp thu ý kiến </w:t>
      </w:r>
      <w:r w:rsidR="00C47469" w:rsidRPr="005F5752">
        <w:rPr>
          <w:rFonts w:cs="Times New Roman"/>
          <w:i/>
          <w:szCs w:val="28"/>
          <w:lang w:val="vi-VN"/>
        </w:rPr>
        <w:t>và</w:t>
      </w:r>
      <w:r w:rsidR="002B355A" w:rsidRPr="005F5752">
        <w:rPr>
          <w:rFonts w:cs="Times New Roman"/>
          <w:i/>
          <w:szCs w:val="28"/>
          <w:lang w:val="vi-VN"/>
        </w:rPr>
        <w:t xml:space="preserve"> chỉnh lý dự thảo Luật.</w:t>
      </w:r>
      <w:r w:rsidR="002B355A" w:rsidRPr="005F5752">
        <w:rPr>
          <w:rFonts w:cs="Times New Roman"/>
          <w:szCs w:val="28"/>
          <w:lang w:val="vi-VN"/>
        </w:rPr>
        <w:t xml:space="preserve"> Theo đó, chức năng quản lý đại lý sẽ do cơ quan quản lý Nhà nước thực hiện; không quy định tên của tổ chức xã hội – nghề nghiệp để đảm bảo bao quát được các tổ chức xã hội nghề nghiệp nếu có. Quy định về chế độ báo cáo bắt buộc (khoản 3 Điều 11) sẽ chuyển sang  trách nhiệm của cơ quan quản lý nhà nước và lược bỏ quy định về  tên “Hiệp hội bảo hiểm Việt Nam“ tại điều này</w:t>
      </w:r>
      <w:r w:rsidR="006118B2" w:rsidRPr="005F5752">
        <w:rPr>
          <w:rFonts w:cs="Times New Roman"/>
          <w:szCs w:val="28"/>
          <w:lang w:val="vi-VN"/>
        </w:rPr>
        <w:t>, đồng thời bổ sung thêm trách nhiệm của các tổ chức xã hội- nghề nghiệp trong việc ban hành các quy tắc, chuẩn mực để áp dụng chung cho các thành viên</w:t>
      </w:r>
      <w:r w:rsidR="002B355A" w:rsidRPr="005F5752">
        <w:rPr>
          <w:rFonts w:cs="Times New Roman"/>
          <w:szCs w:val="28"/>
          <w:lang w:val="vi-VN"/>
        </w:rPr>
        <w:t>.</w:t>
      </w:r>
      <w:r w:rsidR="006118B2" w:rsidRPr="005F5752">
        <w:rPr>
          <w:rFonts w:cs="Times New Roman"/>
          <w:szCs w:val="28"/>
          <w:lang w:val="vi-VN"/>
        </w:rPr>
        <w:t xml:space="preserve"> Cụ thể như sau:</w:t>
      </w:r>
    </w:p>
    <w:p w:rsidR="006118B2" w:rsidRPr="005F5752" w:rsidRDefault="006118B2" w:rsidP="006118B2">
      <w:pPr>
        <w:shd w:val="clear" w:color="auto" w:fill="FFFFFF"/>
        <w:spacing w:line="240" w:lineRule="auto"/>
        <w:ind w:firstLine="720"/>
        <w:rPr>
          <w:rFonts w:eastAsia="Times New Roman"/>
          <w:b/>
          <w:i/>
          <w:szCs w:val="28"/>
          <w:lang w:val="es-ES"/>
        </w:rPr>
      </w:pPr>
      <w:r w:rsidRPr="005F5752">
        <w:rPr>
          <w:rFonts w:eastAsia="Times New Roman"/>
          <w:b/>
          <w:i/>
          <w:szCs w:val="28"/>
          <w:lang w:val="es-ES"/>
        </w:rPr>
        <w:t xml:space="preserve">“Điều 11. </w:t>
      </w:r>
      <w:r w:rsidRPr="005F5752">
        <w:rPr>
          <w:rFonts w:eastAsia="Times New Roman"/>
          <w:b/>
          <w:i/>
          <w:iCs/>
          <w:szCs w:val="28"/>
          <w:lang w:val="es-ES"/>
        </w:rPr>
        <w:t>T</w:t>
      </w:r>
      <w:r w:rsidRPr="005F5752">
        <w:rPr>
          <w:rFonts w:eastAsia="Times New Roman"/>
          <w:b/>
          <w:i/>
          <w:szCs w:val="28"/>
          <w:lang w:val="es-ES"/>
        </w:rPr>
        <w:t>ổ chức xã hội - nghề nghiệp trong hoạt động kinh doanh bảo hiểm</w:t>
      </w:r>
    </w:p>
    <w:p w:rsidR="006118B2" w:rsidRPr="005F5752" w:rsidRDefault="006118B2" w:rsidP="006118B2">
      <w:pPr>
        <w:shd w:val="clear" w:color="auto" w:fill="FFFFFF"/>
        <w:spacing w:line="240" w:lineRule="auto"/>
        <w:ind w:firstLine="720"/>
        <w:rPr>
          <w:rFonts w:eastAsia="Times New Roman"/>
          <w:i/>
          <w:szCs w:val="28"/>
          <w:lang w:val="es-ES"/>
        </w:rPr>
      </w:pPr>
      <w:r w:rsidRPr="005F5752">
        <w:rPr>
          <w:rFonts w:eastAsia="Times New Roman"/>
          <w:i/>
          <w:iCs/>
          <w:szCs w:val="28"/>
          <w:lang w:val="es-ES"/>
        </w:rPr>
        <w:t>1. Tổ chức xã hội – nghề nghiệp trong hoạt động kinh doanh bảo hiểm được thành lập, hoạt động theo quy định của pháp luật về hội, có trách nhiệm tuân thủ quy định của pháp luật về hoạt động kinh doanh bảo hiểm và chịu sự giám sát của Bộ Tài chính.</w:t>
      </w:r>
    </w:p>
    <w:p w:rsidR="006118B2" w:rsidRPr="005F5752" w:rsidRDefault="006118B2" w:rsidP="006118B2">
      <w:pPr>
        <w:shd w:val="clear" w:color="auto" w:fill="FFFFFF"/>
        <w:spacing w:line="240" w:lineRule="auto"/>
        <w:ind w:firstLine="720"/>
        <w:rPr>
          <w:rFonts w:eastAsia="Times New Roman"/>
          <w:i/>
          <w:szCs w:val="28"/>
          <w:lang w:val="es-ES"/>
        </w:rPr>
      </w:pPr>
      <w:r w:rsidRPr="005F5752">
        <w:rPr>
          <w:rFonts w:eastAsia="Times New Roman"/>
          <w:i/>
          <w:iCs/>
          <w:szCs w:val="28"/>
          <w:lang w:val="es-ES"/>
        </w:rPr>
        <w:t>2.</w:t>
      </w:r>
      <w:r w:rsidRPr="005F5752">
        <w:rPr>
          <w:rFonts w:eastAsia="Times New Roman"/>
          <w:i/>
          <w:szCs w:val="28"/>
          <w:lang w:val="es-ES"/>
        </w:rPr>
        <w:t xml:space="preserve"> Các tổ chức xã hội – nghề nghiệp có trách nhiệm ban hành Bộ quy tắc đạo đức nghề nghiệp, các quy tắc, chuẩn mực để áp dụng chung cho các thành viên của tổ chức. </w:t>
      </w:r>
    </w:p>
    <w:p w:rsidR="006118B2" w:rsidRPr="005F5752" w:rsidRDefault="006118B2" w:rsidP="006118B2">
      <w:pPr>
        <w:shd w:val="clear" w:color="auto" w:fill="FFFFFF"/>
        <w:spacing w:line="240" w:lineRule="auto"/>
        <w:ind w:firstLine="720"/>
        <w:rPr>
          <w:rFonts w:cs="Times New Roman"/>
          <w:i/>
          <w:szCs w:val="28"/>
          <w:lang w:val="es-ES"/>
        </w:rPr>
      </w:pPr>
      <w:r w:rsidRPr="005F5752">
        <w:rPr>
          <w:rFonts w:eastAsia="Times New Roman"/>
          <w:i/>
          <w:szCs w:val="28"/>
          <w:lang w:val="es-ES"/>
        </w:rPr>
        <w:lastRenderedPageBreak/>
        <w:t xml:space="preserve">3. Doanh nghiệp bảo hiểm, doanh nghiệp tái bảo hiểm, đại lý bảo hiểm, doanh nghiệp môi giới bảo hiểm, tổ chức cung cấp dịch vụ phụ trợ bảo hiểm, Chuyên gia tính toán và các cá nhân khác trong doanh nghiệp bảo hiểm, doanh nghiệp tái bảo hiểm được tham gia các tổ chức xã hội – nghề nghiệp về kinh doanh bảo hiểm nhằm mục đích phát triển thị trường bảo hiểm, </w:t>
      </w:r>
      <w:r w:rsidRPr="005F5752">
        <w:rPr>
          <w:rFonts w:eastAsia="Times New Roman"/>
          <w:bCs/>
          <w:i/>
          <w:szCs w:val="28"/>
          <w:lang w:val="eu-ES"/>
        </w:rPr>
        <w:t>phát triển nghề nghiệp,</w:t>
      </w:r>
      <w:r w:rsidRPr="005F5752">
        <w:rPr>
          <w:rFonts w:eastAsia="Times New Roman"/>
          <w:bCs/>
          <w:i/>
          <w:iCs/>
          <w:szCs w:val="28"/>
          <w:lang w:val="eu-ES"/>
        </w:rPr>
        <w:t xml:space="preserve"> </w:t>
      </w:r>
      <w:r w:rsidRPr="005F5752">
        <w:rPr>
          <w:rFonts w:eastAsia="Times New Roman"/>
          <w:i/>
          <w:szCs w:val="28"/>
          <w:lang w:val="es-ES"/>
        </w:rPr>
        <w:t>bảo vệ quyền, lợi ích hợp pháp của thành viên theo quy định của pháp luật.”</w:t>
      </w:r>
    </w:p>
    <w:p w:rsidR="000601A4" w:rsidRPr="005F5752" w:rsidRDefault="00DE498C" w:rsidP="000601A4">
      <w:pPr>
        <w:spacing w:line="240" w:lineRule="auto"/>
        <w:rPr>
          <w:rFonts w:cs="Times New Roman"/>
          <w:b/>
          <w:szCs w:val="28"/>
          <w:lang w:val="da-DK"/>
        </w:rPr>
      </w:pPr>
      <w:r w:rsidRPr="005F5752">
        <w:rPr>
          <w:rFonts w:cs="Times New Roman"/>
          <w:b/>
          <w:szCs w:val="28"/>
          <w:lang w:val="vi-VN"/>
        </w:rPr>
        <w:t>6</w:t>
      </w:r>
      <w:r w:rsidR="004C0C20" w:rsidRPr="005F5752">
        <w:rPr>
          <w:rFonts w:cs="Times New Roman"/>
          <w:szCs w:val="28"/>
          <w:lang w:val="vi-VN"/>
        </w:rPr>
        <w:t xml:space="preserve">. </w:t>
      </w:r>
      <w:r w:rsidR="000601A4" w:rsidRPr="005F5752">
        <w:rPr>
          <w:rFonts w:cs="Times New Roman"/>
          <w:b/>
          <w:szCs w:val="28"/>
          <w:lang w:val="da-DK"/>
        </w:rPr>
        <w:t>Về hợp đồng bảo hiểm (Chương II)</w:t>
      </w:r>
    </w:p>
    <w:p w:rsidR="00B97A3E" w:rsidRPr="005F5752" w:rsidRDefault="00D35CBE" w:rsidP="000601A4">
      <w:pPr>
        <w:spacing w:line="240" w:lineRule="auto"/>
        <w:rPr>
          <w:rFonts w:cs="Times New Roman"/>
          <w:iCs/>
          <w:szCs w:val="28"/>
          <w:lang w:val="da-DK"/>
        </w:rPr>
      </w:pPr>
      <w:r w:rsidRPr="005F5752">
        <w:rPr>
          <w:rFonts w:cs="Times New Roman"/>
          <w:szCs w:val="28"/>
          <w:lang w:val="vi-VN"/>
        </w:rPr>
        <w:t>a)</w:t>
      </w:r>
      <w:r w:rsidR="000601A4" w:rsidRPr="005F5752">
        <w:rPr>
          <w:rFonts w:cs="Times New Roman"/>
          <w:iCs/>
          <w:szCs w:val="28"/>
          <w:lang w:val="da-DK"/>
        </w:rPr>
        <w:t xml:space="preserve"> Về nguyên tắc thế quyền</w:t>
      </w:r>
      <w:r w:rsidR="00B97A3E" w:rsidRPr="005F5752">
        <w:rPr>
          <w:rFonts w:cs="Times New Roman"/>
          <w:iCs/>
          <w:szCs w:val="28"/>
          <w:lang w:val="da-DK"/>
        </w:rPr>
        <w:t xml:space="preserve"> (khoản 4 </w:t>
      </w:r>
      <w:r w:rsidR="00750973" w:rsidRPr="005F5752">
        <w:rPr>
          <w:rFonts w:cs="Times New Roman"/>
          <w:iCs/>
          <w:szCs w:val="28"/>
          <w:lang w:val="da-DK"/>
        </w:rPr>
        <w:t>Điều 13)</w:t>
      </w:r>
      <w:r w:rsidR="000601A4" w:rsidRPr="005F5752">
        <w:rPr>
          <w:rFonts w:cs="Times New Roman"/>
          <w:iCs/>
          <w:szCs w:val="28"/>
          <w:lang w:val="da-DK"/>
        </w:rPr>
        <w:t xml:space="preserve">: </w:t>
      </w:r>
    </w:p>
    <w:p w:rsidR="000601A4" w:rsidRPr="005F5752" w:rsidRDefault="00D35CBE" w:rsidP="000601A4">
      <w:pPr>
        <w:spacing w:line="240" w:lineRule="auto"/>
        <w:rPr>
          <w:rFonts w:cs="Times New Roman"/>
          <w:szCs w:val="28"/>
          <w:lang w:val="es-ES"/>
        </w:rPr>
      </w:pPr>
      <w:r w:rsidRPr="005F5752">
        <w:rPr>
          <w:rFonts w:cs="Times New Roman"/>
          <w:b/>
          <w:i/>
          <w:iCs/>
          <w:szCs w:val="28"/>
          <w:lang w:val="vi-VN"/>
        </w:rPr>
        <w:t>-</w:t>
      </w:r>
      <w:r w:rsidR="00B97A3E" w:rsidRPr="005F5752">
        <w:rPr>
          <w:rFonts w:cs="Times New Roman"/>
          <w:b/>
          <w:i/>
          <w:iCs/>
          <w:szCs w:val="28"/>
          <w:lang w:val="da-DK"/>
        </w:rPr>
        <w:t xml:space="preserve"> </w:t>
      </w:r>
      <w:r w:rsidR="00B97A3E" w:rsidRPr="005F5752">
        <w:rPr>
          <w:rFonts w:cs="Times New Roman"/>
          <w:iCs/>
          <w:szCs w:val="28"/>
          <w:lang w:val="da-DK"/>
        </w:rPr>
        <w:t>Ý kiến theo Báo cáo thẩm tra:</w:t>
      </w:r>
      <w:r w:rsidR="00B97A3E" w:rsidRPr="005F5752">
        <w:rPr>
          <w:rFonts w:cs="Times New Roman"/>
          <w:i/>
          <w:iCs/>
          <w:szCs w:val="28"/>
          <w:lang w:val="da-DK"/>
        </w:rPr>
        <w:t xml:space="preserve"> </w:t>
      </w:r>
      <w:r w:rsidR="00750973" w:rsidRPr="005F5752">
        <w:rPr>
          <w:rFonts w:cs="Times New Roman"/>
          <w:szCs w:val="28"/>
          <w:lang w:val="da-DK"/>
        </w:rPr>
        <w:t>K</w:t>
      </w:r>
      <w:r w:rsidR="000601A4" w:rsidRPr="005F5752">
        <w:rPr>
          <w:rFonts w:cs="Times New Roman"/>
          <w:szCs w:val="28"/>
          <w:lang w:val="da-DK"/>
        </w:rPr>
        <w:t xml:space="preserve">hoản 4 Điều 13 dự thảo Luật quy định </w:t>
      </w:r>
      <w:r w:rsidR="000601A4" w:rsidRPr="005F5752">
        <w:rPr>
          <w:rFonts w:cs="Times New Roman"/>
          <w:i/>
          <w:iCs/>
          <w:szCs w:val="28"/>
          <w:lang w:val="da-DK"/>
        </w:rPr>
        <w:t>“</w:t>
      </w:r>
      <w:r w:rsidR="000601A4" w:rsidRPr="005F5752">
        <w:rPr>
          <w:rFonts w:cs="Times New Roman"/>
          <w:i/>
          <w:iCs/>
          <w:szCs w:val="28"/>
          <w:lang w:val="es-ES"/>
        </w:rPr>
        <w:t xml:space="preserve">Người được bảo hiểm có trách nhiệm chuyển giao quyền yêu cầu bồi hoàn cho DNBH để yêu cầu người thứ ba có hành vi gây thiệt hại chịu trách nhiệm pháp luật. Nguyên tắc này </w:t>
      </w:r>
      <w:r w:rsidR="000601A4" w:rsidRPr="005F5752">
        <w:rPr>
          <w:rFonts w:cs="Times New Roman"/>
          <w:b/>
          <w:bCs/>
          <w:i/>
          <w:iCs/>
          <w:szCs w:val="28"/>
          <w:lang w:val="es-ES"/>
        </w:rPr>
        <w:t>không áp dụng đối với hợp đồng bảo hiểm nhân thọ</w:t>
      </w:r>
      <w:r w:rsidR="000601A4" w:rsidRPr="005F5752">
        <w:rPr>
          <w:rFonts w:cs="Times New Roman"/>
          <w:i/>
          <w:iCs/>
          <w:szCs w:val="28"/>
          <w:lang w:val="es-ES"/>
        </w:rPr>
        <w:t>”</w:t>
      </w:r>
      <w:r w:rsidR="000601A4" w:rsidRPr="005F5752">
        <w:rPr>
          <w:rFonts w:cs="Times New Roman"/>
          <w:szCs w:val="28"/>
          <w:lang w:val="es-ES"/>
        </w:rPr>
        <w:t xml:space="preserve">. Đồng thời, </w:t>
      </w:r>
      <w:r w:rsidR="000601A4" w:rsidRPr="005F5752">
        <w:rPr>
          <w:rFonts w:cs="Times New Roman"/>
          <w:bCs/>
          <w:szCs w:val="28"/>
          <w:lang w:val="es-ES"/>
        </w:rPr>
        <w:t>Điều 36 dự thảo Luật quy định DNBH không có quyền yêu cầu người thứ ba bồi hoàn khoản tiền mà DNBH đã trả cho người thụ hưởng và Điều 36 nằm tại Mục 2 - Hợp đồng bảo hiểm nhân thọ và bảo hiểm sức khỏe. Do vậy, quy định trên phải được hiểu áp dụng cho cả bảo hiểm nhân thọ và bảo hiểm sức khỏe. Tuy nhiên, khoản 4 Điều 13 lại chỉ loại trừ đối với bảo hiểm nhân thọ.</w:t>
      </w:r>
      <w:r w:rsidR="000601A4" w:rsidRPr="005F5752">
        <w:rPr>
          <w:rFonts w:cs="Times New Roman"/>
          <w:szCs w:val="28"/>
          <w:lang w:val="es-ES"/>
        </w:rPr>
        <w:t xml:space="preserve"> Đề nghị làm rõ quy định trên </w:t>
      </w:r>
      <w:r w:rsidR="000601A4" w:rsidRPr="005F5752">
        <w:rPr>
          <w:rFonts w:cs="Times New Roman"/>
          <w:b/>
          <w:bCs/>
          <w:szCs w:val="28"/>
          <w:lang w:val="es-ES"/>
        </w:rPr>
        <w:t>có áp dụng</w:t>
      </w:r>
      <w:r w:rsidR="000601A4" w:rsidRPr="005F5752">
        <w:rPr>
          <w:rFonts w:cs="Times New Roman"/>
          <w:szCs w:val="28"/>
          <w:lang w:val="es-ES"/>
        </w:rPr>
        <w:t xml:space="preserve"> hay </w:t>
      </w:r>
      <w:r w:rsidR="000601A4" w:rsidRPr="005F5752">
        <w:rPr>
          <w:rFonts w:cs="Times New Roman"/>
          <w:b/>
          <w:bCs/>
          <w:szCs w:val="28"/>
          <w:lang w:val="es-ES"/>
        </w:rPr>
        <w:t>không áp dụng</w:t>
      </w:r>
      <w:r w:rsidR="000601A4" w:rsidRPr="005F5752">
        <w:rPr>
          <w:rFonts w:cs="Times New Roman"/>
          <w:szCs w:val="28"/>
          <w:lang w:val="es-ES"/>
        </w:rPr>
        <w:t xml:space="preserve"> đối với bảo hiểm sức khỏe.</w:t>
      </w:r>
    </w:p>
    <w:p w:rsidR="000601A4" w:rsidRPr="005F5752" w:rsidRDefault="00D35CBE" w:rsidP="000601A4">
      <w:pPr>
        <w:spacing w:line="240" w:lineRule="auto"/>
        <w:rPr>
          <w:rFonts w:cs="Times New Roman"/>
          <w:szCs w:val="28"/>
          <w:lang w:val="es-ES"/>
        </w:rPr>
      </w:pPr>
      <w:r w:rsidRPr="005F5752">
        <w:rPr>
          <w:rFonts w:cs="Times New Roman"/>
          <w:szCs w:val="28"/>
          <w:lang w:val="vi-VN"/>
        </w:rPr>
        <w:t>-</w:t>
      </w:r>
      <w:r w:rsidR="00750973" w:rsidRPr="005F5752">
        <w:rPr>
          <w:rFonts w:cs="Times New Roman"/>
          <w:szCs w:val="28"/>
          <w:lang w:val="nl-NL"/>
        </w:rPr>
        <w:t xml:space="preserve"> </w:t>
      </w:r>
      <w:r w:rsidR="005B56FF" w:rsidRPr="005F5752">
        <w:rPr>
          <w:rFonts w:cs="Times New Roman"/>
          <w:szCs w:val="28"/>
          <w:lang w:val="vi-VN"/>
        </w:rPr>
        <w:t xml:space="preserve">Ý kiến của </w:t>
      </w:r>
      <w:r w:rsidR="005B56FF" w:rsidRPr="005F5752">
        <w:rPr>
          <w:rFonts w:cs="Times New Roman"/>
          <w:szCs w:val="28"/>
          <w:lang w:val="nl-NL"/>
        </w:rPr>
        <w:t>Chính phủ</w:t>
      </w:r>
      <w:r w:rsidR="000601A4" w:rsidRPr="005F5752">
        <w:rPr>
          <w:rFonts w:cs="Times New Roman"/>
          <w:szCs w:val="28"/>
          <w:lang w:val="nl-NL"/>
        </w:rPr>
        <w:t xml:space="preserve">: </w:t>
      </w:r>
      <w:r w:rsidR="00612985" w:rsidRPr="005F5752">
        <w:rPr>
          <w:rFonts w:cs="Times New Roman"/>
          <w:szCs w:val="28"/>
          <w:lang w:val="nl-NL"/>
        </w:rPr>
        <w:t xml:space="preserve"> </w:t>
      </w:r>
      <w:r w:rsidR="005B56FF" w:rsidRPr="005F5752">
        <w:rPr>
          <w:rFonts w:cs="Times New Roman"/>
          <w:i/>
          <w:szCs w:val="28"/>
          <w:lang w:val="nl-NL"/>
        </w:rPr>
        <w:t>Chính phủ</w:t>
      </w:r>
      <w:r w:rsidR="000601A4" w:rsidRPr="005F5752">
        <w:rPr>
          <w:rFonts w:cs="Times New Roman"/>
          <w:i/>
          <w:szCs w:val="28"/>
          <w:lang w:val="nl-NL"/>
        </w:rPr>
        <w:t xml:space="preserve"> </w:t>
      </w:r>
      <w:r w:rsidR="00C47469" w:rsidRPr="005F5752">
        <w:rPr>
          <w:rFonts w:cs="Times New Roman"/>
          <w:i/>
          <w:szCs w:val="28"/>
          <w:lang w:val="nl-NL"/>
        </w:rPr>
        <w:t>đã</w:t>
      </w:r>
      <w:r w:rsidR="000601A4" w:rsidRPr="005F5752">
        <w:rPr>
          <w:rFonts w:cs="Times New Roman"/>
          <w:i/>
          <w:szCs w:val="28"/>
          <w:lang w:val="nl-NL"/>
        </w:rPr>
        <w:t xml:space="preserve"> tiếp thu và </w:t>
      </w:r>
      <w:r w:rsidR="00506F67" w:rsidRPr="005F5752">
        <w:rPr>
          <w:rFonts w:cs="Times New Roman"/>
          <w:i/>
          <w:szCs w:val="28"/>
          <w:lang w:val="nl-NL"/>
        </w:rPr>
        <w:t>chỉnh lý</w:t>
      </w:r>
      <w:r w:rsidR="003C52EC" w:rsidRPr="005F5752">
        <w:rPr>
          <w:rFonts w:cs="Times New Roman"/>
          <w:i/>
          <w:szCs w:val="28"/>
          <w:lang w:val="nl-NL"/>
        </w:rPr>
        <w:t xml:space="preserve"> </w:t>
      </w:r>
      <w:r w:rsidR="00506F67" w:rsidRPr="005F5752">
        <w:rPr>
          <w:rFonts w:cs="Times New Roman"/>
          <w:i/>
          <w:szCs w:val="28"/>
          <w:lang w:val="nl-NL"/>
        </w:rPr>
        <w:t>khoản 4 Điều 13</w:t>
      </w:r>
      <w:r w:rsidR="00612985" w:rsidRPr="005F5752">
        <w:rPr>
          <w:rFonts w:cs="Times New Roman"/>
          <w:szCs w:val="28"/>
          <w:lang w:val="nl-NL"/>
        </w:rPr>
        <w:t xml:space="preserve"> </w:t>
      </w:r>
      <w:r w:rsidR="00506F67" w:rsidRPr="005F5752">
        <w:rPr>
          <w:rFonts w:cs="Times New Roman"/>
          <w:szCs w:val="28"/>
          <w:lang w:val="nl-NL"/>
        </w:rPr>
        <w:t xml:space="preserve">dự thảo Luật </w:t>
      </w:r>
      <w:r w:rsidR="006118B2" w:rsidRPr="005F5752">
        <w:rPr>
          <w:rFonts w:cs="Times New Roman"/>
          <w:szCs w:val="28"/>
          <w:lang w:val="nl-NL"/>
        </w:rPr>
        <w:t xml:space="preserve">theo hướng nguyên tắc thế quyền không áp dụng đối với hợp đồng bảo hiểm nhân thọ và bảo hiểm sức khỏe, cụ thể </w:t>
      </w:r>
      <w:r w:rsidR="00506F67" w:rsidRPr="005F5752">
        <w:rPr>
          <w:rFonts w:cs="Times New Roman"/>
          <w:szCs w:val="28"/>
          <w:lang w:val="nl-NL"/>
        </w:rPr>
        <w:t>như sau:</w:t>
      </w:r>
    </w:p>
    <w:p w:rsidR="00506F67" w:rsidRPr="005F5752" w:rsidRDefault="00506F67" w:rsidP="00506F67">
      <w:pPr>
        <w:spacing w:line="240" w:lineRule="auto"/>
        <w:ind w:firstLine="720"/>
        <w:rPr>
          <w:rFonts w:eastAsia="Times New Roman" w:cs="Times New Roman"/>
          <w:szCs w:val="28"/>
          <w:lang w:val="es-ES"/>
        </w:rPr>
      </w:pPr>
      <w:r w:rsidRPr="005F5752">
        <w:rPr>
          <w:rFonts w:eastAsia="Times New Roman" w:cs="Times New Roman"/>
          <w:szCs w:val="28"/>
          <w:lang w:val="es-ES"/>
        </w:rPr>
        <w:t xml:space="preserve">“4. </w:t>
      </w:r>
      <w:r w:rsidRPr="005F5752">
        <w:rPr>
          <w:rFonts w:eastAsia="Times New Roman" w:cs="Times New Roman"/>
          <w:i/>
          <w:szCs w:val="28"/>
          <w:lang w:val="es-ES"/>
        </w:rPr>
        <w:t>Nguyên tắc thế quyền: Người được bảo hiểm có trách nhiệm chuyển giao quyền yêu cầu bồi hoàn cho doanh nghiệp bảo hiểm để yêu cầu người thứ ba có hành vi gây thiệt hại chịu trách nhiệm theo quy định của pháp luật. Nguyên tắc này không áp dụng đối với hợp đồng bảo hiểm nhân thọ và hợp đồng bảo hiểm sức khỏe</w:t>
      </w:r>
      <w:r w:rsidRPr="005F5752">
        <w:rPr>
          <w:rFonts w:eastAsia="Times New Roman" w:cs="Times New Roman"/>
          <w:szCs w:val="28"/>
          <w:lang w:val="es-ES"/>
        </w:rPr>
        <w:t>.”</w:t>
      </w:r>
    </w:p>
    <w:p w:rsidR="003C52EC" w:rsidRPr="005F5752" w:rsidRDefault="00D35CBE" w:rsidP="003C52EC">
      <w:pPr>
        <w:spacing w:line="240" w:lineRule="auto"/>
        <w:rPr>
          <w:rFonts w:cs="Times New Roman"/>
          <w:szCs w:val="28"/>
          <w:lang w:val="nl-NL"/>
        </w:rPr>
      </w:pPr>
      <w:r w:rsidRPr="005F5752">
        <w:rPr>
          <w:rFonts w:cs="Times New Roman"/>
          <w:szCs w:val="28"/>
          <w:lang w:val="vi-VN"/>
        </w:rPr>
        <w:t>b)</w:t>
      </w:r>
      <w:r w:rsidR="003C52EC" w:rsidRPr="005F5752">
        <w:rPr>
          <w:rFonts w:cs="Times New Roman"/>
          <w:szCs w:val="28"/>
          <w:lang w:val="nl-NL"/>
        </w:rPr>
        <w:t xml:space="preserve"> Về nội dung của hợp đồng bảo hiểm (Điều 14)</w:t>
      </w:r>
    </w:p>
    <w:p w:rsidR="003C52EC" w:rsidRPr="005F5752" w:rsidRDefault="00EF1D5B" w:rsidP="003C52EC">
      <w:pPr>
        <w:spacing w:line="240" w:lineRule="auto"/>
        <w:rPr>
          <w:rFonts w:eastAsia="Times New Roman" w:cs="Times New Roman"/>
          <w:lang w:val="nl-NL"/>
        </w:rPr>
      </w:pPr>
      <w:r w:rsidRPr="005F5752">
        <w:rPr>
          <w:rFonts w:cs="Times New Roman"/>
          <w:szCs w:val="28"/>
          <w:lang w:val="vi-VN"/>
        </w:rPr>
        <w:t>-</w:t>
      </w:r>
      <w:r w:rsidR="003C52EC" w:rsidRPr="005F5752">
        <w:rPr>
          <w:rFonts w:cs="Times New Roman"/>
          <w:szCs w:val="28"/>
          <w:lang w:val="nl-NL"/>
        </w:rPr>
        <w:t xml:space="preserve"> Ý kiến của đ/c </w:t>
      </w:r>
      <w:r w:rsidR="003C52EC" w:rsidRPr="005F5752">
        <w:rPr>
          <w:rFonts w:eastAsia="Times New Roman" w:cs="Times New Roman"/>
          <w:lang w:val="nl-NL"/>
        </w:rPr>
        <w:t>Nguyễn Thị Thanh- Trưởng Ban Công tác đại biểu:</w:t>
      </w:r>
      <w:r w:rsidR="003C52EC" w:rsidRPr="005F5752">
        <w:rPr>
          <w:rFonts w:eastAsia="Times New Roman" w:cs="Times New Roman"/>
          <w:b/>
          <w:i/>
          <w:lang w:val="nl-NL"/>
        </w:rPr>
        <w:t xml:space="preserve"> </w:t>
      </w:r>
      <w:r w:rsidR="003C52EC" w:rsidRPr="005F5752">
        <w:rPr>
          <w:rFonts w:eastAsia="Times New Roman" w:cs="Times New Roman"/>
          <w:lang w:val="nl-NL"/>
        </w:rPr>
        <w:t>Tôi đề nghị nên nghiên cứu có những quy định, những nội dung bảo hiểm mà có tài liệu bắt buộc là quy định phải có, nó là những nội dung quan trọng phải có những tài liệu đó, chứ không dùng từ "có thể". Nên có quy định về những tài liệu bắt buộc phải có, nó có tính chất giao kết và khẳng định rất rõ giao dịch giữa người bán bảo hiểm.</w:t>
      </w:r>
    </w:p>
    <w:p w:rsidR="003C52EC" w:rsidRPr="005F5752" w:rsidRDefault="00EF1D5B" w:rsidP="003C52EC">
      <w:pPr>
        <w:spacing w:line="240" w:lineRule="auto"/>
        <w:rPr>
          <w:rFonts w:eastAsia="Times New Roman" w:cs="Times New Roman"/>
          <w:lang w:val="nl-NL"/>
        </w:rPr>
      </w:pPr>
      <w:r w:rsidRPr="005F5752">
        <w:rPr>
          <w:rFonts w:eastAsia="Times New Roman" w:cs="Times New Roman"/>
          <w:lang w:val="vi-VN"/>
        </w:rPr>
        <w:t>-</w:t>
      </w:r>
      <w:r w:rsidR="003C52EC" w:rsidRPr="005F5752">
        <w:rPr>
          <w:rFonts w:eastAsia="Times New Roman" w:cs="Times New Roman"/>
          <w:lang w:val="nl-NL"/>
        </w:rPr>
        <w:t xml:space="preserve"> Ý kiến của Chính phủ:</w:t>
      </w:r>
    </w:p>
    <w:p w:rsidR="003C52EC" w:rsidRPr="005F5752" w:rsidRDefault="003C52EC" w:rsidP="003C52EC">
      <w:pPr>
        <w:spacing w:line="240" w:lineRule="auto"/>
        <w:rPr>
          <w:rFonts w:cs="Times New Roman"/>
          <w:szCs w:val="28"/>
          <w:lang w:val="nl-NL"/>
        </w:rPr>
      </w:pPr>
      <w:r w:rsidRPr="005F5752">
        <w:rPr>
          <w:rFonts w:cs="Times New Roman"/>
          <w:i/>
          <w:szCs w:val="28"/>
          <w:lang w:val="nl-NL"/>
        </w:rPr>
        <w:t>Chính phủ đã tiếp thu và chỉnh lý</w:t>
      </w:r>
      <w:r w:rsidR="001B626B" w:rsidRPr="005F5752">
        <w:rPr>
          <w:rFonts w:cs="Times New Roman"/>
          <w:i/>
          <w:szCs w:val="28"/>
          <w:lang w:val="nl-NL"/>
        </w:rPr>
        <w:t xml:space="preserve"> </w:t>
      </w:r>
      <w:r w:rsidRPr="005F5752">
        <w:rPr>
          <w:rFonts w:cs="Times New Roman"/>
          <w:i/>
          <w:szCs w:val="28"/>
          <w:lang w:val="nl-NL"/>
        </w:rPr>
        <w:t>Điều 14</w:t>
      </w:r>
      <w:r w:rsidRPr="005F5752">
        <w:rPr>
          <w:rFonts w:cs="Times New Roman"/>
          <w:szCs w:val="28"/>
          <w:lang w:val="nl-NL"/>
        </w:rPr>
        <w:t xml:space="preserve"> </w:t>
      </w:r>
      <w:r w:rsidR="000E48FB" w:rsidRPr="005F5752">
        <w:rPr>
          <w:rFonts w:cs="Times New Roman"/>
          <w:szCs w:val="28"/>
          <w:lang w:val="nl-NL"/>
        </w:rPr>
        <w:t xml:space="preserve">theo hướng quy định các nội dung phải có trong hợp đồng và các bên có thể thỏa thuận các nội dung khác, cụ thể </w:t>
      </w:r>
      <w:r w:rsidRPr="005F5752">
        <w:rPr>
          <w:rFonts w:cs="Times New Roman"/>
          <w:szCs w:val="28"/>
          <w:lang w:val="nl-NL"/>
        </w:rPr>
        <w:t>như sau:</w:t>
      </w:r>
    </w:p>
    <w:p w:rsidR="000E48FB" w:rsidRPr="005F5752" w:rsidRDefault="003C52EC" w:rsidP="003C52EC">
      <w:pPr>
        <w:spacing w:line="240" w:lineRule="auto"/>
        <w:rPr>
          <w:rFonts w:cs="Times New Roman"/>
          <w:i/>
          <w:szCs w:val="28"/>
          <w:lang w:val="nl-NL"/>
        </w:rPr>
      </w:pPr>
      <w:r w:rsidRPr="005F5752">
        <w:rPr>
          <w:rFonts w:cs="Times New Roman"/>
          <w:i/>
          <w:szCs w:val="28"/>
          <w:lang w:val="nl-NL"/>
        </w:rPr>
        <w:t>“</w:t>
      </w:r>
      <w:r w:rsidR="001B626B" w:rsidRPr="005F5752">
        <w:rPr>
          <w:rFonts w:cs="Times New Roman"/>
          <w:i/>
          <w:szCs w:val="28"/>
          <w:lang w:val="nl-NL"/>
        </w:rPr>
        <w:t>1</w:t>
      </w:r>
      <w:r w:rsidRPr="005F5752">
        <w:rPr>
          <w:rFonts w:cs="Times New Roman"/>
          <w:i/>
          <w:szCs w:val="28"/>
          <w:lang w:val="nl-NL"/>
        </w:rPr>
        <w:t xml:space="preserve">. Hợp đồng bảo hiểm </w:t>
      </w:r>
      <w:r w:rsidR="001B626B" w:rsidRPr="005F5752">
        <w:rPr>
          <w:rFonts w:cs="Times New Roman"/>
          <w:i/>
          <w:szCs w:val="28"/>
          <w:lang w:val="nl-NL"/>
        </w:rPr>
        <w:t>phải có</w:t>
      </w:r>
      <w:r w:rsidRPr="005F5752">
        <w:rPr>
          <w:rFonts w:cs="Times New Roman"/>
          <w:i/>
          <w:szCs w:val="28"/>
          <w:lang w:val="nl-NL"/>
        </w:rPr>
        <w:t xml:space="preserve"> </w:t>
      </w:r>
      <w:r w:rsidR="001B626B" w:rsidRPr="005F5752">
        <w:rPr>
          <w:rFonts w:cs="Times New Roman"/>
          <w:i/>
          <w:szCs w:val="28"/>
          <w:lang w:val="nl-NL"/>
        </w:rPr>
        <w:t>những</w:t>
      </w:r>
      <w:r w:rsidRPr="005F5752">
        <w:rPr>
          <w:rFonts w:cs="Times New Roman"/>
          <w:i/>
          <w:szCs w:val="28"/>
          <w:lang w:val="nl-NL"/>
        </w:rPr>
        <w:t xml:space="preserve"> nội dung sau đây:…</w:t>
      </w:r>
    </w:p>
    <w:p w:rsidR="003C52EC" w:rsidRPr="005F5752" w:rsidRDefault="000E48FB" w:rsidP="003C52EC">
      <w:pPr>
        <w:spacing w:line="240" w:lineRule="auto"/>
        <w:rPr>
          <w:rFonts w:cs="Times New Roman"/>
          <w:i/>
          <w:szCs w:val="28"/>
          <w:lang w:val="nl-NL"/>
        </w:rPr>
      </w:pPr>
      <w:r w:rsidRPr="005F5752">
        <w:rPr>
          <w:rFonts w:cs="Times New Roman"/>
          <w:i/>
          <w:szCs w:val="28"/>
          <w:lang w:val="nl-NL"/>
        </w:rPr>
        <w:lastRenderedPageBreak/>
        <w:t xml:space="preserve">2. </w:t>
      </w:r>
      <w:r w:rsidRPr="005F5752">
        <w:rPr>
          <w:i/>
          <w:szCs w:val="28"/>
          <w:lang w:val="es-ES"/>
        </w:rPr>
        <w:t>Ngoài những nội dung quy định khoản 1 Điều này, hợp đồng  bảo hiểm có thể có các nội dung khác do các bên thỏa thuận</w:t>
      </w:r>
      <w:r w:rsidR="003C52EC" w:rsidRPr="005F5752">
        <w:rPr>
          <w:rFonts w:cs="Times New Roman"/>
          <w:i/>
          <w:szCs w:val="28"/>
          <w:lang w:val="nl-NL"/>
        </w:rPr>
        <w:t>”</w:t>
      </w:r>
      <w:r w:rsidRPr="005F5752">
        <w:rPr>
          <w:rFonts w:cs="Times New Roman"/>
          <w:i/>
          <w:szCs w:val="28"/>
          <w:lang w:val="nl-NL"/>
        </w:rPr>
        <w:t>.</w:t>
      </w:r>
    </w:p>
    <w:p w:rsidR="00B97A3E" w:rsidRPr="005F5752" w:rsidRDefault="00EF1D5B" w:rsidP="000601A4">
      <w:pPr>
        <w:spacing w:line="240" w:lineRule="auto"/>
        <w:rPr>
          <w:rFonts w:cs="Times New Roman"/>
          <w:iCs/>
          <w:szCs w:val="28"/>
          <w:lang w:val="nl-NL"/>
        </w:rPr>
      </w:pPr>
      <w:r w:rsidRPr="005F5752">
        <w:rPr>
          <w:rFonts w:cs="Times New Roman"/>
          <w:iCs/>
          <w:szCs w:val="28"/>
          <w:lang w:val="vi-VN"/>
        </w:rPr>
        <w:t>c)</w:t>
      </w:r>
      <w:r w:rsidR="000601A4" w:rsidRPr="005F5752">
        <w:rPr>
          <w:rFonts w:cs="Times New Roman"/>
          <w:iCs/>
          <w:szCs w:val="28"/>
          <w:lang w:val="vi-VN"/>
        </w:rPr>
        <w:t xml:space="preserve"> Về huỷ bỏ hợp đồng bảo hiểm</w:t>
      </w:r>
      <w:r w:rsidR="00B97A3E" w:rsidRPr="005F5752">
        <w:rPr>
          <w:rFonts w:cs="Times New Roman"/>
          <w:iCs/>
          <w:szCs w:val="28"/>
          <w:lang w:val="nl-NL"/>
        </w:rPr>
        <w:t xml:space="preserve"> (khoản 2 Điều 19)</w:t>
      </w:r>
    </w:p>
    <w:p w:rsidR="000601A4" w:rsidRPr="005F5752" w:rsidRDefault="00EF1D5B" w:rsidP="000601A4">
      <w:pPr>
        <w:spacing w:line="240" w:lineRule="auto"/>
        <w:rPr>
          <w:rFonts w:cs="Times New Roman"/>
          <w:szCs w:val="28"/>
          <w:lang w:val="vi-VN"/>
        </w:rPr>
      </w:pPr>
      <w:r w:rsidRPr="005F5752">
        <w:rPr>
          <w:rFonts w:cs="Times New Roman"/>
          <w:iCs/>
          <w:szCs w:val="28"/>
          <w:lang w:val="vi-VN"/>
        </w:rPr>
        <w:t>-</w:t>
      </w:r>
      <w:r w:rsidR="00B97A3E" w:rsidRPr="005F5752">
        <w:rPr>
          <w:rFonts w:cs="Times New Roman"/>
          <w:iCs/>
          <w:szCs w:val="28"/>
          <w:lang w:val="nl-NL"/>
        </w:rPr>
        <w:t xml:space="preserve"> Ý kiến theo Báo cáo thẩm tra:</w:t>
      </w:r>
      <w:r w:rsidR="00B97A3E" w:rsidRPr="005F5752">
        <w:rPr>
          <w:rFonts w:cs="Times New Roman"/>
          <w:i/>
          <w:iCs/>
          <w:szCs w:val="28"/>
          <w:lang w:val="nl-NL"/>
        </w:rPr>
        <w:t xml:space="preserve"> K</w:t>
      </w:r>
      <w:r w:rsidR="000601A4" w:rsidRPr="005F5752">
        <w:rPr>
          <w:rFonts w:cs="Times New Roman"/>
          <w:szCs w:val="28"/>
          <w:lang w:val="vi-VN"/>
        </w:rPr>
        <w:t>hoản 2 Điều 19 dự thảo Luật quy định</w:t>
      </w:r>
      <w:r w:rsidR="000601A4" w:rsidRPr="005F5752">
        <w:rPr>
          <w:rFonts w:cs="Times New Roman"/>
          <w:i/>
          <w:iCs/>
          <w:szCs w:val="28"/>
          <w:lang w:val="nl-NL"/>
        </w:rPr>
        <w:t>“</w:t>
      </w:r>
      <w:r w:rsidR="000601A4" w:rsidRPr="005F5752">
        <w:rPr>
          <w:rFonts w:cs="Times New Roman"/>
          <w:i/>
          <w:szCs w:val="28"/>
          <w:lang w:val="vi-VN"/>
        </w:rPr>
        <w:t>DNBH có quyền huỷ bỏ hợp đồng bảo hiểm</w:t>
      </w:r>
      <w:r w:rsidR="000601A4" w:rsidRPr="005F5752">
        <w:rPr>
          <w:rFonts w:cs="Times New Roman"/>
          <w:i/>
          <w:iCs/>
          <w:szCs w:val="28"/>
          <w:lang w:val="nl-NL"/>
        </w:rPr>
        <w:t>,</w:t>
      </w:r>
      <w:r w:rsidR="000601A4" w:rsidRPr="005F5752">
        <w:rPr>
          <w:rFonts w:cs="Times New Roman"/>
          <w:i/>
          <w:iCs/>
          <w:szCs w:val="28"/>
          <w:lang w:val="vi-VN"/>
        </w:rPr>
        <w:t xml:space="preserve"> không phải bồi thường, trả tiền bảo hiểm và không hoàn lại phí bảo hiểm cho bên</w:t>
      </w:r>
      <w:r w:rsidR="000601A4" w:rsidRPr="005F5752">
        <w:rPr>
          <w:rFonts w:cs="Times New Roman"/>
          <w:i/>
          <w:szCs w:val="28"/>
          <w:lang w:val="nl-NL"/>
        </w:rPr>
        <w:t xml:space="preserve"> </w:t>
      </w:r>
      <w:r w:rsidR="000601A4" w:rsidRPr="005F5752">
        <w:rPr>
          <w:rFonts w:cs="Times New Roman"/>
          <w:i/>
          <w:iCs/>
          <w:szCs w:val="28"/>
          <w:lang w:val="nl-NL"/>
        </w:rPr>
        <w:t>mua</w:t>
      </w:r>
      <w:r w:rsidR="000601A4" w:rsidRPr="005F5752">
        <w:rPr>
          <w:rFonts w:cs="Times New Roman"/>
          <w:i/>
          <w:iCs/>
          <w:szCs w:val="28"/>
          <w:lang w:val="vi-VN"/>
        </w:rPr>
        <w:t xml:space="preserve"> bảo hiểm</w:t>
      </w:r>
      <w:r w:rsidR="000601A4" w:rsidRPr="005F5752">
        <w:rPr>
          <w:rFonts w:cs="Times New Roman"/>
          <w:i/>
          <w:iCs/>
          <w:szCs w:val="28"/>
          <w:lang w:val="nl-NL"/>
        </w:rPr>
        <w:t>…</w:t>
      </w:r>
      <w:r w:rsidR="000601A4" w:rsidRPr="005F5752">
        <w:rPr>
          <w:rFonts w:cs="Times New Roman"/>
          <w:i/>
          <w:iCs/>
          <w:szCs w:val="28"/>
          <w:lang w:val="vi-VN"/>
        </w:rPr>
        <w:t>”</w:t>
      </w:r>
      <w:r w:rsidR="000601A4" w:rsidRPr="005F5752">
        <w:rPr>
          <w:rFonts w:cs="Times New Roman"/>
          <w:i/>
          <w:iCs/>
          <w:szCs w:val="28"/>
          <w:lang w:val="nl-NL"/>
        </w:rPr>
        <w:t>.</w:t>
      </w:r>
      <w:r w:rsidR="000601A4" w:rsidRPr="005F5752">
        <w:rPr>
          <w:rFonts w:cs="Times New Roman"/>
          <w:szCs w:val="28"/>
          <w:lang w:val="vi-VN"/>
        </w:rPr>
        <w:t xml:space="preserve"> Trong khi đó,</w:t>
      </w:r>
      <w:r w:rsidR="000601A4" w:rsidRPr="005F5752" w:rsidDel="003B61F4">
        <w:rPr>
          <w:rFonts w:cs="Times New Roman"/>
          <w:szCs w:val="28"/>
          <w:lang w:val="vi-VN"/>
        </w:rPr>
        <w:t xml:space="preserve"> </w:t>
      </w:r>
      <w:r w:rsidR="000601A4" w:rsidRPr="005F5752">
        <w:rPr>
          <w:rFonts w:cs="Times New Roman"/>
          <w:szCs w:val="28"/>
          <w:lang w:val="vi-VN"/>
        </w:rPr>
        <w:t xml:space="preserve"> khoản 1 và khoản 2 Điều 427 Bộ luật Dân sự lại quy định </w:t>
      </w:r>
      <w:r w:rsidR="000601A4" w:rsidRPr="005F5752">
        <w:rPr>
          <w:rFonts w:cs="Times New Roman"/>
          <w:i/>
          <w:iCs/>
          <w:szCs w:val="28"/>
          <w:lang w:val="vi-VN"/>
        </w:rPr>
        <w:t xml:space="preserve">“1. Khi hợp đồng bị hủy bỏ thì hợp đồng không có hiệu lực từ thời điểm giao kết, các bên không phải thực hiện nghĩa vụ đã thỏa thuận, trừ thỏa thuận về phạt vi phạm, bồi thường thiệt hại và thỏa thuận về giải quyết tranh chấp.” </w:t>
      </w:r>
      <w:r w:rsidR="000601A4" w:rsidRPr="005F5752">
        <w:rPr>
          <w:rFonts w:cs="Times New Roman"/>
          <w:szCs w:val="28"/>
          <w:lang w:val="vi-VN"/>
        </w:rPr>
        <w:t xml:space="preserve">và </w:t>
      </w:r>
      <w:r w:rsidR="000601A4" w:rsidRPr="005F5752">
        <w:rPr>
          <w:rFonts w:cs="Times New Roman"/>
          <w:i/>
          <w:iCs/>
          <w:szCs w:val="28"/>
          <w:lang w:val="vi-VN"/>
        </w:rPr>
        <w:t xml:space="preserve">“2. Các bên phải hoàn trả cho nhau những gì đã nhận sau khi trừ chi phí hợp lý trong thực hiện hợp đồng và chi phí bảo quản, phát triển tài sản.”. </w:t>
      </w:r>
      <w:r w:rsidR="000601A4" w:rsidRPr="005F5752">
        <w:rPr>
          <w:rFonts w:cs="Times New Roman"/>
          <w:szCs w:val="28"/>
          <w:lang w:val="vi-VN"/>
        </w:rPr>
        <w:t>Như vậy, việc quy định như dự thảo Luật là chưa phù hợp, chưa công bằng với bên mua bảo hiểm và chưa thống nhất với quy định về hậu quả của việc hủy bỏ hợp đồng tại Bộ luật Dân sự.</w:t>
      </w:r>
    </w:p>
    <w:p w:rsidR="000601A4" w:rsidRPr="005F5752" w:rsidRDefault="00EF1D5B" w:rsidP="000601A4">
      <w:pPr>
        <w:spacing w:line="240" w:lineRule="auto"/>
        <w:rPr>
          <w:rFonts w:cs="Times New Roman"/>
          <w:szCs w:val="28"/>
          <w:lang w:val="vi-VN"/>
        </w:rPr>
      </w:pPr>
      <w:r w:rsidRPr="005F5752">
        <w:rPr>
          <w:rFonts w:cs="Times New Roman"/>
          <w:szCs w:val="28"/>
          <w:lang w:val="vi-VN"/>
        </w:rPr>
        <w:t>-</w:t>
      </w:r>
      <w:r w:rsidR="00B97A3E" w:rsidRPr="005F5752">
        <w:rPr>
          <w:rFonts w:cs="Times New Roman"/>
          <w:szCs w:val="28"/>
          <w:lang w:val="vi-VN"/>
        </w:rPr>
        <w:t xml:space="preserve"> </w:t>
      </w:r>
      <w:r w:rsidR="005B56FF" w:rsidRPr="005F5752">
        <w:rPr>
          <w:rFonts w:cs="Times New Roman"/>
          <w:szCs w:val="28"/>
          <w:lang w:val="vi-VN"/>
        </w:rPr>
        <w:t xml:space="preserve">Ý kiến của </w:t>
      </w:r>
      <w:r w:rsidR="005B56FF" w:rsidRPr="005F5752">
        <w:rPr>
          <w:rFonts w:cs="Times New Roman"/>
          <w:szCs w:val="28"/>
          <w:lang w:val="nl-NL"/>
        </w:rPr>
        <w:t>Chính phủ</w:t>
      </w:r>
      <w:r w:rsidR="000601A4" w:rsidRPr="005F5752">
        <w:rPr>
          <w:rFonts w:cs="Times New Roman"/>
          <w:szCs w:val="28"/>
          <w:lang w:val="vi-VN"/>
        </w:rPr>
        <w:t xml:space="preserve">: </w:t>
      </w:r>
      <w:r w:rsidR="005B56FF" w:rsidRPr="005F5752">
        <w:rPr>
          <w:rFonts w:cs="Times New Roman"/>
          <w:i/>
          <w:szCs w:val="28"/>
          <w:lang w:val="nl-NL"/>
        </w:rPr>
        <w:t xml:space="preserve">Chính phủ </w:t>
      </w:r>
      <w:r w:rsidR="00C47469" w:rsidRPr="005F5752">
        <w:rPr>
          <w:rFonts w:cs="Times New Roman"/>
          <w:i/>
          <w:szCs w:val="28"/>
          <w:lang w:val="vi-VN"/>
        </w:rPr>
        <w:t>đã</w:t>
      </w:r>
      <w:r w:rsidR="000601A4" w:rsidRPr="005F5752">
        <w:rPr>
          <w:rFonts w:cs="Times New Roman"/>
          <w:i/>
          <w:szCs w:val="28"/>
          <w:lang w:val="vi-VN"/>
        </w:rPr>
        <w:t xml:space="preserve"> tiếp thu và chỉnh </w:t>
      </w:r>
      <w:r w:rsidR="00C47469" w:rsidRPr="005F5752">
        <w:rPr>
          <w:rFonts w:cs="Times New Roman"/>
          <w:i/>
          <w:szCs w:val="28"/>
          <w:lang w:val="vi-VN"/>
        </w:rPr>
        <w:t>lý</w:t>
      </w:r>
      <w:r w:rsidR="000601A4" w:rsidRPr="005F5752">
        <w:rPr>
          <w:rFonts w:cs="Times New Roman"/>
          <w:i/>
          <w:szCs w:val="28"/>
          <w:lang w:val="vi-VN"/>
        </w:rPr>
        <w:t xml:space="preserve"> </w:t>
      </w:r>
      <w:r w:rsidR="00506F67" w:rsidRPr="005F5752">
        <w:rPr>
          <w:rFonts w:cs="Times New Roman"/>
          <w:i/>
          <w:szCs w:val="28"/>
          <w:lang w:val="vi-VN"/>
        </w:rPr>
        <w:t>khoản</w:t>
      </w:r>
      <w:r w:rsidR="00612985" w:rsidRPr="005F5752">
        <w:rPr>
          <w:rFonts w:cs="Times New Roman"/>
          <w:i/>
          <w:szCs w:val="28"/>
          <w:lang w:val="vi-VN"/>
        </w:rPr>
        <w:t xml:space="preserve"> 2 </w:t>
      </w:r>
      <w:r w:rsidR="000601A4" w:rsidRPr="005F5752">
        <w:rPr>
          <w:rFonts w:cs="Times New Roman"/>
          <w:i/>
          <w:szCs w:val="28"/>
          <w:lang w:val="vi-VN"/>
        </w:rPr>
        <w:t>Điều 19</w:t>
      </w:r>
      <w:r w:rsidR="00612985" w:rsidRPr="005F5752">
        <w:rPr>
          <w:rFonts w:cs="Times New Roman"/>
          <w:szCs w:val="28"/>
          <w:lang w:val="vi-VN"/>
        </w:rPr>
        <w:t xml:space="preserve">  phù hợp với Điều 427 Bộ Luật Dân sự theo hướng</w:t>
      </w:r>
      <w:r w:rsidR="000601A4" w:rsidRPr="005F5752">
        <w:rPr>
          <w:rFonts w:cs="Times New Roman"/>
          <w:szCs w:val="28"/>
          <w:lang w:val="vi-VN"/>
        </w:rPr>
        <w:t xml:space="preserve"> trường hợp doanh nghiệp bảo hiểm hủy bỏ hợp đồng thì phải hoàn lại phí bảo hiểm cho bên mua bảo hiểm sau khi trừ chi phí hợp lý; đồng thời, bổ sung quy định bên mua bảo hiểm phải bồi thường thiệt hại phát sinh cho doanh nghiệp bảo hiểm do việc cung cấp thông tin sai sự thật.</w:t>
      </w:r>
      <w:r w:rsidR="00506F67" w:rsidRPr="005F5752">
        <w:rPr>
          <w:rFonts w:cs="Times New Roman"/>
          <w:szCs w:val="28"/>
          <w:lang w:val="vi-VN"/>
        </w:rPr>
        <w:t xml:space="preserve"> Cụ thể như sau</w:t>
      </w:r>
      <w:r w:rsidR="009273BD" w:rsidRPr="005F5752">
        <w:rPr>
          <w:rFonts w:cs="Times New Roman"/>
          <w:szCs w:val="28"/>
          <w:lang w:val="vi-VN"/>
        </w:rPr>
        <w:t>:</w:t>
      </w:r>
    </w:p>
    <w:p w:rsidR="00506F67" w:rsidRPr="005F5752" w:rsidRDefault="00506F67" w:rsidP="00506F67">
      <w:pPr>
        <w:spacing w:line="240" w:lineRule="auto"/>
        <w:ind w:firstLine="720"/>
        <w:rPr>
          <w:rFonts w:cs="Times New Roman"/>
          <w:i/>
          <w:szCs w:val="28"/>
          <w:lang w:val="es-ES"/>
        </w:rPr>
      </w:pPr>
      <w:r w:rsidRPr="005F5752">
        <w:rPr>
          <w:rFonts w:cs="Times New Roman"/>
          <w:szCs w:val="28"/>
          <w:lang w:val="es-ES"/>
        </w:rPr>
        <w:t>“</w:t>
      </w:r>
      <w:r w:rsidRPr="005F5752">
        <w:rPr>
          <w:rFonts w:cs="Times New Roman"/>
          <w:i/>
          <w:szCs w:val="28"/>
          <w:lang w:val="es-ES"/>
        </w:rPr>
        <w:t>2. Doanh nghiệp bảo hiểm có quyền hủy bỏ hợp đồng bảo hiểm, không phải bồi thường, trả tiền bảo hiểm và hoàn lại phí bảo hiểm cho bên mua bảo hiểm sau khi trừ đi các chi phí hợp lý theo thỏa thuận tại hợp đồng bảo hiểm cho bên mua bảo hiểm khi bên mua bảo hiểm có một trong những hành vi sau đây:</w:t>
      </w:r>
    </w:p>
    <w:p w:rsidR="00506F67" w:rsidRPr="005F5752" w:rsidRDefault="00506F67" w:rsidP="00506F67">
      <w:pPr>
        <w:spacing w:line="240" w:lineRule="auto"/>
        <w:ind w:firstLine="720"/>
        <w:rPr>
          <w:rFonts w:cs="Times New Roman"/>
          <w:i/>
          <w:szCs w:val="28"/>
          <w:lang w:val="es-ES"/>
        </w:rPr>
      </w:pPr>
      <w:r w:rsidRPr="005F5752">
        <w:rPr>
          <w:rFonts w:cs="Times New Roman"/>
          <w:i/>
          <w:szCs w:val="28"/>
          <w:lang w:val="es-ES"/>
        </w:rPr>
        <w:t xml:space="preserve">a) Cố ý cung cấp thông tin sai sự thật nhằm giao kết hợp đồng bảo hiểm để được trả tiền bảo hiểm hoặc được bồi thường; </w:t>
      </w:r>
    </w:p>
    <w:p w:rsidR="00506F67" w:rsidRPr="005F5752" w:rsidRDefault="00506F67" w:rsidP="00506F67">
      <w:pPr>
        <w:spacing w:line="240" w:lineRule="auto"/>
        <w:ind w:firstLine="720"/>
        <w:rPr>
          <w:rFonts w:cs="Times New Roman"/>
          <w:i/>
          <w:szCs w:val="28"/>
          <w:lang w:val="es-ES"/>
        </w:rPr>
      </w:pPr>
      <w:r w:rsidRPr="005F5752">
        <w:rPr>
          <w:rFonts w:cs="Times New Roman"/>
          <w:i/>
          <w:szCs w:val="28"/>
          <w:lang w:val="es-ES"/>
        </w:rPr>
        <w:t xml:space="preserve">b) Không thực hiện nghĩa vụ cung cấp thông tin cho doanh nghiệp bảo hiểm theo quy định tại điểm a khoản 2 Điều 18 Luật này. </w:t>
      </w:r>
    </w:p>
    <w:p w:rsidR="00506F67" w:rsidRPr="005F5752" w:rsidRDefault="00506F67" w:rsidP="00506F67">
      <w:pPr>
        <w:spacing w:line="240" w:lineRule="auto"/>
        <w:ind w:firstLine="720"/>
        <w:rPr>
          <w:rFonts w:cs="Times New Roman"/>
          <w:szCs w:val="28"/>
          <w:lang w:val="es-ES"/>
        </w:rPr>
      </w:pPr>
      <w:r w:rsidRPr="005F5752">
        <w:rPr>
          <w:rFonts w:cs="Times New Roman"/>
          <w:i/>
          <w:szCs w:val="28"/>
          <w:lang w:val="es-ES"/>
        </w:rPr>
        <w:t>Bên mua bảo hiểm phải bồi thường thiệt hại phát sinh cho doanh nghiệp bảo hiểm do việc cung cấp thông tin sai sự thật</w:t>
      </w:r>
      <w:r w:rsidRPr="005F5752">
        <w:rPr>
          <w:rFonts w:cs="Times New Roman"/>
          <w:szCs w:val="28"/>
          <w:lang w:val="es-ES"/>
        </w:rPr>
        <w:t>.”</w:t>
      </w:r>
    </w:p>
    <w:p w:rsidR="00CB5659" w:rsidRPr="005F5752" w:rsidRDefault="00EF1D5B" w:rsidP="000601A4">
      <w:pPr>
        <w:spacing w:line="240" w:lineRule="auto"/>
        <w:rPr>
          <w:rFonts w:cs="Times New Roman"/>
          <w:szCs w:val="28"/>
          <w:lang w:val="es-ES"/>
        </w:rPr>
      </w:pPr>
      <w:r w:rsidRPr="005F5752">
        <w:rPr>
          <w:rFonts w:cs="Times New Roman"/>
          <w:szCs w:val="28"/>
          <w:lang w:val="vi-VN"/>
        </w:rPr>
        <w:t>d)</w:t>
      </w:r>
      <w:r w:rsidR="00CB5659" w:rsidRPr="005F5752">
        <w:rPr>
          <w:rFonts w:cs="Times New Roman"/>
          <w:szCs w:val="28"/>
          <w:lang w:val="es-ES"/>
        </w:rPr>
        <w:t xml:space="preserve"> Về hợp đồng bảo hiểm vô hiệu (khoản 3 Điều 22)</w:t>
      </w:r>
    </w:p>
    <w:p w:rsidR="00CB5659" w:rsidRPr="005F5752" w:rsidRDefault="00EF1D5B" w:rsidP="00CE00E9">
      <w:pPr>
        <w:widowControl w:val="0"/>
        <w:spacing w:line="240" w:lineRule="auto"/>
        <w:rPr>
          <w:rFonts w:cs="Times New Roman"/>
          <w:szCs w:val="28"/>
          <w:lang w:val="da-DK"/>
        </w:rPr>
      </w:pPr>
      <w:r w:rsidRPr="005F5752">
        <w:rPr>
          <w:rFonts w:cs="Times New Roman"/>
          <w:szCs w:val="28"/>
          <w:lang w:val="vi-VN"/>
        </w:rPr>
        <w:t>-</w:t>
      </w:r>
      <w:r w:rsidR="00CB5659" w:rsidRPr="005F5752">
        <w:rPr>
          <w:rFonts w:cs="Times New Roman"/>
          <w:szCs w:val="28"/>
          <w:lang w:val="da-DK"/>
        </w:rPr>
        <w:t xml:space="preserve"> Ý kiến của </w:t>
      </w:r>
      <w:r w:rsidR="00C47469" w:rsidRPr="005F5752">
        <w:rPr>
          <w:rFonts w:cs="Times New Roman"/>
          <w:szCs w:val="28"/>
          <w:lang w:val="da-DK"/>
        </w:rPr>
        <w:t>đ</w:t>
      </w:r>
      <w:r w:rsidR="00CB5659" w:rsidRPr="005F5752">
        <w:rPr>
          <w:rFonts w:cs="Times New Roman"/>
          <w:szCs w:val="28"/>
          <w:lang w:val="da-DK"/>
        </w:rPr>
        <w:t>/c Lê Thị Nga</w:t>
      </w:r>
      <w:r w:rsidR="003C52EC" w:rsidRPr="005F5752">
        <w:rPr>
          <w:rFonts w:cs="Times New Roman"/>
          <w:szCs w:val="28"/>
          <w:lang w:val="da-DK"/>
        </w:rPr>
        <w:t>- Chủ nhiệm Ủy ban Tư pháp</w:t>
      </w:r>
      <w:r w:rsidR="00CB5659" w:rsidRPr="005F5752">
        <w:rPr>
          <w:rFonts w:cs="Times New Roman"/>
          <w:szCs w:val="28"/>
          <w:lang w:val="da-DK"/>
        </w:rPr>
        <w:t>: Theo quy định tại khoản 2 Điều 131 Bộ luật Dân sự thì khi giao dịch vô hiệu thì các bên khôi phục lại tình trạng ban đầu và hoàn trả cho nhau những gì đã nhận. Theo đó thì trong trường hợp đồng bảo hiểm vô hiệu thì doanh nghiệp bảo hiểm phải hoàn lại toàn bộ chi phí cho bên mua bảo hiểm mà không được trừ đi bất kỳ khoản chi phí nào. Đồng thời, bên có lỗi gây thiệt hại thì phải bồi thường. Quy định như thế này là quy định sau khi trừ đi các chi phí mà lại không hoàn trả cho nhau tất cả những gì đã nhận là mâu thuẫn với Bộ luật Dân sự.</w:t>
      </w:r>
    </w:p>
    <w:p w:rsidR="00785A1C" w:rsidRPr="005F5752" w:rsidRDefault="00EF1D5B" w:rsidP="00785A1C">
      <w:pPr>
        <w:spacing w:line="240" w:lineRule="auto"/>
        <w:rPr>
          <w:rFonts w:cs="Times New Roman"/>
          <w:szCs w:val="28"/>
          <w:lang w:val="vi-VN"/>
        </w:rPr>
      </w:pPr>
      <w:r w:rsidRPr="005F5752">
        <w:rPr>
          <w:rFonts w:cs="Times New Roman"/>
          <w:szCs w:val="28"/>
          <w:lang w:val="vi-VN"/>
        </w:rPr>
        <w:lastRenderedPageBreak/>
        <w:t>-</w:t>
      </w:r>
      <w:r w:rsidR="00785A1C" w:rsidRPr="005F5752">
        <w:rPr>
          <w:rFonts w:cs="Times New Roman"/>
          <w:szCs w:val="28"/>
          <w:lang w:val="da-DK"/>
        </w:rPr>
        <w:t xml:space="preserve"> </w:t>
      </w:r>
      <w:r w:rsidR="00785A1C" w:rsidRPr="005F5752">
        <w:rPr>
          <w:rFonts w:cs="Times New Roman"/>
          <w:szCs w:val="28"/>
          <w:lang w:val="vi-VN"/>
        </w:rPr>
        <w:t xml:space="preserve">Ý kiến của </w:t>
      </w:r>
      <w:r w:rsidR="005B56FF" w:rsidRPr="005F5752">
        <w:rPr>
          <w:rFonts w:cs="Times New Roman"/>
          <w:szCs w:val="28"/>
          <w:lang w:val="nl-NL"/>
        </w:rPr>
        <w:t xml:space="preserve">Chính phủ </w:t>
      </w:r>
      <w:r w:rsidR="00785A1C" w:rsidRPr="005F5752">
        <w:rPr>
          <w:rFonts w:cs="Times New Roman"/>
          <w:szCs w:val="28"/>
          <w:lang w:val="vi-VN"/>
        </w:rPr>
        <w:t>:</w:t>
      </w:r>
    </w:p>
    <w:p w:rsidR="00CB5659" w:rsidRPr="005F5752" w:rsidRDefault="005B56FF" w:rsidP="00785A1C">
      <w:pPr>
        <w:spacing w:line="240" w:lineRule="auto"/>
        <w:rPr>
          <w:rFonts w:cs="Times New Roman"/>
          <w:szCs w:val="28"/>
          <w:lang w:val="vi-VN"/>
        </w:rPr>
      </w:pPr>
      <w:r w:rsidRPr="005F5752">
        <w:rPr>
          <w:rFonts w:cs="Times New Roman"/>
          <w:i/>
          <w:szCs w:val="28"/>
          <w:lang w:val="nl-NL"/>
        </w:rPr>
        <w:t xml:space="preserve">Chính phủ </w:t>
      </w:r>
      <w:r w:rsidR="00785A1C" w:rsidRPr="005F5752">
        <w:rPr>
          <w:rFonts w:cs="Times New Roman"/>
          <w:i/>
          <w:szCs w:val="28"/>
          <w:lang w:val="vi-VN"/>
        </w:rPr>
        <w:t>đã tiếp thu và chỉnh lý khoản 3 Điều 22</w:t>
      </w:r>
      <w:r w:rsidR="00C47469" w:rsidRPr="005F5752">
        <w:rPr>
          <w:rFonts w:cs="Times New Roman"/>
          <w:szCs w:val="28"/>
          <w:lang w:val="vi-VN"/>
        </w:rPr>
        <w:t xml:space="preserve"> tại dự thảo Luật</w:t>
      </w:r>
      <w:r w:rsidR="00612985" w:rsidRPr="005F5752">
        <w:rPr>
          <w:rFonts w:cs="Times New Roman"/>
          <w:szCs w:val="28"/>
          <w:lang w:val="vi-VN"/>
        </w:rPr>
        <w:t xml:space="preserve"> phù hợp với Bộ luật Dân sự</w:t>
      </w:r>
      <w:r w:rsidR="00785A1C" w:rsidRPr="005F5752">
        <w:rPr>
          <w:rFonts w:cs="Times New Roman"/>
          <w:szCs w:val="28"/>
          <w:lang w:val="vi-VN"/>
        </w:rPr>
        <w:t xml:space="preserve"> như sau:</w:t>
      </w:r>
    </w:p>
    <w:p w:rsidR="00785A1C" w:rsidRPr="005F5752" w:rsidRDefault="00785A1C" w:rsidP="00785A1C">
      <w:pPr>
        <w:spacing w:line="240" w:lineRule="auto"/>
        <w:ind w:firstLine="720"/>
        <w:rPr>
          <w:rFonts w:cs="Times New Roman"/>
          <w:szCs w:val="28"/>
          <w:lang w:val="es-ES"/>
        </w:rPr>
      </w:pPr>
      <w:r w:rsidRPr="005F5752">
        <w:rPr>
          <w:rFonts w:cs="Times New Roman"/>
          <w:szCs w:val="28"/>
          <w:lang w:val="vi-VN"/>
        </w:rPr>
        <w:t>“</w:t>
      </w:r>
      <w:r w:rsidRPr="005F5752">
        <w:rPr>
          <w:rFonts w:cs="Times New Roman"/>
          <w:i/>
          <w:szCs w:val="28"/>
          <w:lang w:val="vi-VN"/>
        </w:rPr>
        <w:t xml:space="preserve">3. </w:t>
      </w:r>
      <w:r w:rsidRPr="005F5752">
        <w:rPr>
          <w:rFonts w:cs="Times New Roman"/>
          <w:i/>
          <w:szCs w:val="28"/>
          <w:lang w:val="es-ES"/>
        </w:rPr>
        <w:t>Khi hợp đồng bảo hiểm vô hiệu thì hợp đồng không có hiệu lực từ thời điểm giao kết. Doanh nghiệp bảo hiểm và bên mua bảo hiểm hoàn trả cho nhau những gì đã nhận. Bên có lỗi gây thiệt hại thì phải bồi thường</w:t>
      </w:r>
      <w:r w:rsidRPr="005F5752">
        <w:rPr>
          <w:rFonts w:cs="Times New Roman"/>
          <w:szCs w:val="28"/>
          <w:lang w:val="es-ES"/>
        </w:rPr>
        <w:t>.</w:t>
      </w:r>
      <w:r w:rsidR="00C47469" w:rsidRPr="005F5752">
        <w:rPr>
          <w:rFonts w:cs="Times New Roman"/>
          <w:szCs w:val="28"/>
          <w:lang w:val="es-ES"/>
        </w:rPr>
        <w:t>”</w:t>
      </w:r>
    </w:p>
    <w:p w:rsidR="000601A4" w:rsidRPr="005F5752" w:rsidRDefault="00DE498C" w:rsidP="000601A4">
      <w:pPr>
        <w:widowControl w:val="0"/>
        <w:spacing w:line="240" w:lineRule="auto"/>
        <w:rPr>
          <w:rFonts w:cs="Times New Roman"/>
          <w:b/>
          <w:iCs/>
          <w:szCs w:val="28"/>
          <w:lang w:val="vi-VN"/>
        </w:rPr>
      </w:pPr>
      <w:r w:rsidRPr="005F5752">
        <w:rPr>
          <w:rFonts w:cs="Times New Roman"/>
          <w:b/>
          <w:iCs/>
          <w:szCs w:val="28"/>
          <w:lang w:val="vi-VN"/>
        </w:rPr>
        <w:t>7</w:t>
      </w:r>
      <w:r w:rsidR="000601A4" w:rsidRPr="005F5752">
        <w:rPr>
          <w:rFonts w:cs="Times New Roman"/>
          <w:b/>
          <w:iCs/>
          <w:szCs w:val="28"/>
          <w:lang w:val="vi-VN"/>
        </w:rPr>
        <w:t xml:space="preserve">. </w:t>
      </w:r>
      <w:r w:rsidR="000601A4" w:rsidRPr="005F5752">
        <w:rPr>
          <w:rFonts w:cs="Times New Roman"/>
          <w:b/>
          <w:iCs/>
          <w:szCs w:val="28"/>
          <w:lang w:val="da-DK"/>
        </w:rPr>
        <w:t>Về cấp</w:t>
      </w:r>
      <w:r w:rsidR="000601A4" w:rsidRPr="005F5752">
        <w:rPr>
          <w:rFonts w:cs="Times New Roman"/>
          <w:b/>
          <w:iCs/>
          <w:szCs w:val="28"/>
          <w:lang w:val="vi-VN"/>
        </w:rPr>
        <w:t xml:space="preserve"> phép thành lập và hoạt động </w:t>
      </w:r>
      <w:r w:rsidR="00871C0D" w:rsidRPr="005F5752">
        <w:rPr>
          <w:rFonts w:cs="Times New Roman"/>
          <w:b/>
          <w:iCs/>
          <w:szCs w:val="28"/>
          <w:lang w:val="vi-VN"/>
        </w:rPr>
        <w:t>(Điều 73, Điều 74)</w:t>
      </w:r>
    </w:p>
    <w:p w:rsidR="000601A4" w:rsidRPr="005F5752" w:rsidRDefault="00EF1D5B" w:rsidP="000601A4">
      <w:pPr>
        <w:widowControl w:val="0"/>
        <w:spacing w:line="240" w:lineRule="auto"/>
        <w:rPr>
          <w:rFonts w:cs="Times New Roman"/>
          <w:szCs w:val="28"/>
          <w:lang w:val="vi-VN"/>
        </w:rPr>
      </w:pPr>
      <w:r w:rsidRPr="005F5752">
        <w:rPr>
          <w:rFonts w:cs="Times New Roman"/>
          <w:szCs w:val="28"/>
          <w:lang w:val="vi-VN"/>
        </w:rPr>
        <w:t>a)</w:t>
      </w:r>
      <w:r w:rsidR="00871C0D" w:rsidRPr="005F5752">
        <w:rPr>
          <w:rFonts w:cs="Times New Roman"/>
          <w:szCs w:val="28"/>
          <w:lang w:val="da-DK"/>
        </w:rPr>
        <w:t xml:space="preserve"> Ý kiến theo Báo cáo thẩm tra: </w:t>
      </w:r>
      <w:r w:rsidR="000601A4" w:rsidRPr="005F5752">
        <w:rPr>
          <w:rFonts w:cs="Times New Roman"/>
          <w:szCs w:val="28"/>
          <w:lang w:val="da-DK"/>
        </w:rPr>
        <w:t>Ủy ban Kinh tế</w:t>
      </w:r>
      <w:r w:rsidR="000601A4" w:rsidRPr="005F5752" w:rsidDel="00527528">
        <w:rPr>
          <w:rFonts w:cs="Times New Roman"/>
          <w:szCs w:val="28"/>
          <w:lang w:val="vi-VN"/>
        </w:rPr>
        <w:t xml:space="preserve"> </w:t>
      </w:r>
      <w:r w:rsidR="00FD25C1" w:rsidRPr="005F5752">
        <w:rPr>
          <w:rFonts w:cs="Times New Roman"/>
          <w:szCs w:val="28"/>
          <w:lang w:val="da-DK"/>
        </w:rPr>
        <w:t>cho rằng</w:t>
      </w:r>
      <w:r w:rsidR="000601A4" w:rsidRPr="005F5752">
        <w:rPr>
          <w:rFonts w:cs="Times New Roman"/>
          <w:szCs w:val="28"/>
          <w:lang w:val="vi-VN"/>
        </w:rPr>
        <w:t xml:space="preserve">, để tạo thuận lợi, rõ ràng cho nhà đầu tư và doanh nghiệp khi triển khai, cần quy định cụ thể hoặc dẫn chiếu các quy định tại Luật Doanh nghiệp liên quan đến quy trình đăng ký doanh nghiệp, các yếu tố đặc thù (ví dụ có cần Giấy chứng nhận đăng ký đầu tư đối với nhà đầu tư nước ngoài theo Luật Đầu tư không?). Đồng thời, cần bổ sung quy định tích hợp việc công bố nội dung hoạt động (giấy phép thành lập và hoạt động) và công bố nội dung đăng ký doanh nghiệp (giấy chứng nhận đăng ký doanh nghiệp).  </w:t>
      </w:r>
    </w:p>
    <w:p w:rsidR="00871C0D" w:rsidRPr="005F5752" w:rsidRDefault="00EF1D5B" w:rsidP="000601A4">
      <w:pPr>
        <w:spacing w:line="240" w:lineRule="auto"/>
        <w:rPr>
          <w:rFonts w:cs="Times New Roman"/>
          <w:szCs w:val="28"/>
          <w:lang w:val="vi-VN"/>
        </w:rPr>
      </w:pPr>
      <w:r w:rsidRPr="005F5752">
        <w:rPr>
          <w:rFonts w:cs="Times New Roman"/>
          <w:szCs w:val="28"/>
          <w:lang w:val="vi-VN"/>
        </w:rPr>
        <w:t>b)</w:t>
      </w:r>
      <w:r w:rsidR="00871C0D" w:rsidRPr="005F5752">
        <w:rPr>
          <w:rFonts w:cs="Times New Roman"/>
          <w:szCs w:val="28"/>
          <w:lang w:val="vi-VN"/>
        </w:rPr>
        <w:t xml:space="preserve"> Ý kiến của </w:t>
      </w:r>
      <w:r w:rsidR="005B56FF" w:rsidRPr="005F5752">
        <w:rPr>
          <w:rFonts w:cs="Times New Roman"/>
          <w:szCs w:val="28"/>
          <w:lang w:val="nl-NL"/>
        </w:rPr>
        <w:t>Chính phủ</w:t>
      </w:r>
      <w:r w:rsidR="00871C0D" w:rsidRPr="005F5752">
        <w:rPr>
          <w:rFonts w:cs="Times New Roman"/>
          <w:szCs w:val="28"/>
          <w:lang w:val="vi-VN"/>
        </w:rPr>
        <w:t>:</w:t>
      </w:r>
    </w:p>
    <w:p w:rsidR="000601A4" w:rsidRPr="005F5752" w:rsidRDefault="005B56FF" w:rsidP="000601A4">
      <w:pPr>
        <w:spacing w:line="240" w:lineRule="auto"/>
        <w:rPr>
          <w:rFonts w:cs="Times New Roman"/>
          <w:i/>
          <w:szCs w:val="28"/>
          <w:lang w:val="vi-VN"/>
        </w:rPr>
      </w:pPr>
      <w:r w:rsidRPr="005F5752">
        <w:rPr>
          <w:rFonts w:cs="Times New Roman"/>
          <w:i/>
          <w:szCs w:val="28"/>
          <w:lang w:val="nl-NL"/>
        </w:rPr>
        <w:t xml:space="preserve">Chính phủ </w:t>
      </w:r>
      <w:r w:rsidR="00C47469" w:rsidRPr="005F5752">
        <w:rPr>
          <w:rFonts w:cs="Times New Roman"/>
          <w:i/>
          <w:szCs w:val="28"/>
          <w:lang w:val="vi-VN"/>
        </w:rPr>
        <w:t>đã</w:t>
      </w:r>
      <w:r w:rsidR="000601A4" w:rsidRPr="005F5752">
        <w:rPr>
          <w:rFonts w:cs="Times New Roman"/>
          <w:i/>
          <w:szCs w:val="28"/>
          <w:lang w:val="vi-VN"/>
        </w:rPr>
        <w:t xml:space="preserve"> tiếp thu và </w:t>
      </w:r>
      <w:r w:rsidR="00871C0D" w:rsidRPr="005F5752">
        <w:rPr>
          <w:rFonts w:cs="Times New Roman"/>
          <w:i/>
          <w:szCs w:val="28"/>
          <w:lang w:val="vi-VN"/>
        </w:rPr>
        <w:t>bổ sung khoản 2 Điều 73</w:t>
      </w:r>
      <w:r w:rsidR="000601A4" w:rsidRPr="005F5752">
        <w:rPr>
          <w:rFonts w:cs="Times New Roman"/>
          <w:i/>
          <w:szCs w:val="28"/>
          <w:lang w:val="vi-VN"/>
        </w:rPr>
        <w:t xml:space="preserve"> dự thảo Luậ</w:t>
      </w:r>
      <w:r w:rsidR="00871C0D" w:rsidRPr="005F5752">
        <w:rPr>
          <w:rFonts w:cs="Times New Roman"/>
          <w:i/>
          <w:szCs w:val="28"/>
          <w:lang w:val="vi-VN"/>
        </w:rPr>
        <w:t xml:space="preserve">t </w:t>
      </w:r>
      <w:r w:rsidR="00871C0D" w:rsidRPr="005F5752">
        <w:rPr>
          <w:rFonts w:cs="Times New Roman"/>
          <w:szCs w:val="28"/>
          <w:lang w:val="vi-VN"/>
        </w:rPr>
        <w:t>như sau</w:t>
      </w:r>
      <w:r w:rsidR="00871C0D" w:rsidRPr="005F5752">
        <w:rPr>
          <w:rFonts w:cs="Times New Roman"/>
          <w:i/>
          <w:szCs w:val="28"/>
          <w:lang w:val="vi-VN"/>
        </w:rPr>
        <w:t>:</w:t>
      </w:r>
    </w:p>
    <w:p w:rsidR="00871C0D" w:rsidRPr="005F5752" w:rsidRDefault="00871C0D" w:rsidP="000601A4">
      <w:pPr>
        <w:spacing w:line="240" w:lineRule="auto"/>
        <w:rPr>
          <w:rFonts w:cs="Times New Roman"/>
          <w:szCs w:val="28"/>
          <w:lang w:val="vi-VN"/>
        </w:rPr>
      </w:pPr>
      <w:r w:rsidRPr="005F5752">
        <w:rPr>
          <w:rFonts w:cs="Times New Roman"/>
          <w:szCs w:val="28"/>
          <w:lang w:val="vi-VN"/>
        </w:rPr>
        <w:t>“</w:t>
      </w:r>
      <w:r w:rsidRPr="005F5752">
        <w:rPr>
          <w:rFonts w:cs="Times New Roman"/>
          <w:i/>
          <w:szCs w:val="28"/>
          <w:lang w:val="vi-VN"/>
        </w:rPr>
        <w:t xml:space="preserve">2. Đối với các doanh nghiệp bảo hiểm, doanh nghiệp tái bảo hiểm có vốn đầu tư nước ngoài, chi nhánh doanh nghiệp bảo hiểm phi nhân thọ nước ngoài, chi nhánh doanh nghiệp bảo hiểm tái bảo hiểm nước ngoài đã được cấp giấy phép thành lập và hoạt động, khi thực hiện đăng ký doanh nghiệp, đăng ký kinh doanh, giấy phép thành lập và hoạt động </w:t>
      </w:r>
      <w:r w:rsidR="00612985" w:rsidRPr="005F5752">
        <w:rPr>
          <w:rFonts w:cs="Times New Roman"/>
          <w:i/>
          <w:szCs w:val="28"/>
          <w:lang w:val="vi-VN"/>
        </w:rPr>
        <w:t>đồng thời là</w:t>
      </w:r>
      <w:r w:rsidRPr="005F5752">
        <w:rPr>
          <w:rFonts w:cs="Times New Roman"/>
          <w:i/>
          <w:szCs w:val="28"/>
          <w:lang w:val="vi-VN"/>
        </w:rPr>
        <w:t xml:space="preserve"> giấy chứng nhận đăng ký đầu tư</w:t>
      </w:r>
      <w:r w:rsidRPr="005F5752">
        <w:rPr>
          <w:rFonts w:cs="Times New Roman"/>
          <w:szCs w:val="28"/>
          <w:lang w:val="vi-VN"/>
        </w:rPr>
        <w:t>”</w:t>
      </w:r>
      <w:r w:rsidR="00CB5659" w:rsidRPr="005F5752">
        <w:rPr>
          <w:rFonts w:cs="Times New Roman"/>
          <w:szCs w:val="28"/>
          <w:lang w:val="vi-VN"/>
        </w:rPr>
        <w:t>.</w:t>
      </w:r>
    </w:p>
    <w:p w:rsidR="000601A4" w:rsidRPr="005F5752" w:rsidRDefault="00DE498C" w:rsidP="000601A4">
      <w:pPr>
        <w:spacing w:line="240" w:lineRule="auto"/>
        <w:rPr>
          <w:rFonts w:cs="Times New Roman"/>
          <w:b/>
          <w:iCs/>
          <w:szCs w:val="28"/>
          <w:lang w:val="da-DK"/>
        </w:rPr>
      </w:pPr>
      <w:r w:rsidRPr="005F5752">
        <w:rPr>
          <w:rFonts w:cs="Times New Roman"/>
          <w:b/>
          <w:iCs/>
          <w:szCs w:val="28"/>
          <w:lang w:val="da-DK"/>
        </w:rPr>
        <w:t>8</w:t>
      </w:r>
      <w:r w:rsidR="00F64ABE" w:rsidRPr="005F5752">
        <w:rPr>
          <w:rFonts w:cs="Times New Roman"/>
          <w:b/>
          <w:iCs/>
          <w:szCs w:val="28"/>
          <w:lang w:val="da-DK"/>
        </w:rPr>
        <w:t>.</w:t>
      </w:r>
      <w:r w:rsidR="000601A4" w:rsidRPr="005F5752">
        <w:rPr>
          <w:rFonts w:cs="Times New Roman"/>
          <w:b/>
          <w:iCs/>
          <w:szCs w:val="28"/>
          <w:lang w:val="da-DK"/>
        </w:rPr>
        <w:t xml:space="preserve"> Về sử dụng, ứng dụng công nghệ thông tin </w:t>
      </w:r>
      <w:r w:rsidRPr="005F5752">
        <w:rPr>
          <w:rFonts w:cs="Times New Roman"/>
          <w:b/>
          <w:iCs/>
          <w:szCs w:val="28"/>
          <w:lang w:val="da-DK"/>
        </w:rPr>
        <w:t>(Mục 8 Chương III)</w:t>
      </w:r>
    </w:p>
    <w:p w:rsidR="000601A4" w:rsidRPr="005F5752" w:rsidRDefault="00EF1D5B" w:rsidP="000601A4">
      <w:pPr>
        <w:shd w:val="clear" w:color="auto" w:fill="FFFFFF"/>
        <w:spacing w:line="240" w:lineRule="auto"/>
        <w:rPr>
          <w:rFonts w:cs="Times New Roman"/>
          <w:szCs w:val="28"/>
          <w:lang w:val="eu-ES"/>
        </w:rPr>
      </w:pPr>
      <w:r w:rsidRPr="005F5752">
        <w:rPr>
          <w:rFonts w:cs="Times New Roman"/>
          <w:szCs w:val="28"/>
          <w:lang w:val="vi-VN"/>
        </w:rPr>
        <w:t xml:space="preserve">a) </w:t>
      </w:r>
      <w:r w:rsidR="000601A4" w:rsidRPr="005F5752">
        <w:rPr>
          <w:rFonts w:cs="Times New Roman"/>
          <w:szCs w:val="28"/>
          <w:lang w:val="eu-ES"/>
        </w:rPr>
        <w:t>Ý kiến theo Báo cáo thẩm tra: Cần tiếp tục rà soát để có thể thể chế hóa một cách tối đa các chủ trương của Đảng trong việc chủ động ứng dụng công nghệ thông tin</w:t>
      </w:r>
      <w:r w:rsidR="000601A4" w:rsidRPr="005F5752">
        <w:rPr>
          <w:rStyle w:val="FootnoteReference"/>
          <w:rFonts w:cs="Times New Roman"/>
          <w:szCs w:val="28"/>
          <w:lang w:val="eu-ES"/>
        </w:rPr>
        <w:footnoteReference w:id="8"/>
      </w:r>
      <w:r w:rsidR="000601A4" w:rsidRPr="005F5752">
        <w:rPr>
          <w:rFonts w:cs="Times New Roman"/>
          <w:szCs w:val="28"/>
          <w:lang w:val="eu-ES"/>
        </w:rPr>
        <w:t xml:space="preserve"> vào các hoạt động sản xuất kinh doanh của doanh nghiệp. </w:t>
      </w:r>
    </w:p>
    <w:p w:rsidR="000601A4" w:rsidRPr="005F5752" w:rsidRDefault="000601A4" w:rsidP="000601A4">
      <w:pPr>
        <w:shd w:val="clear" w:color="auto" w:fill="FFFFFF"/>
        <w:spacing w:line="240" w:lineRule="auto"/>
        <w:rPr>
          <w:rFonts w:cs="Times New Roman"/>
          <w:szCs w:val="28"/>
          <w:lang w:val="pt-BR"/>
        </w:rPr>
      </w:pPr>
      <w:r w:rsidRPr="005F5752">
        <w:rPr>
          <w:rFonts w:cs="Times New Roman"/>
          <w:szCs w:val="28"/>
          <w:lang w:val="pt-BR"/>
        </w:rPr>
        <w:t>Dự thảo Luật mới chỉ đề cập đến việc ứng dụng công nghệ thông tin trong việc cung cấp dịch vụ, sản phẩm bảo hiểm trên môi trường mạng (thuộc khâu phân phối, bán sản phẩm bảo hiểm), mà chưa làm rõ, ngoài khâu phân phối thì còn khâu nào có thể ứng dụng công nghệ thông tin (ví dụ: đánh giá rủi ro, giám định, giải quyết bồi thường, thanh toán/chi trả bồi thường…)</w:t>
      </w:r>
      <w:r w:rsidRPr="005F5752">
        <w:rPr>
          <w:rFonts w:cs="Times New Roman"/>
          <w:szCs w:val="28"/>
          <w:lang w:val="vi-VN"/>
        </w:rPr>
        <w:t>.</w:t>
      </w:r>
      <w:r w:rsidRPr="005F5752">
        <w:rPr>
          <w:rFonts w:cs="Times New Roman"/>
          <w:szCs w:val="28"/>
          <w:lang w:val="pt-BR"/>
        </w:rPr>
        <w:t xml:space="preserve"> Trên cơ sở đó, cần xác định rõ cơ chế pháp lý cho việc ứng dụng (đối tượng, chủ thể, quy trình, điều kiện, hậu quả pháp lý…). </w:t>
      </w:r>
    </w:p>
    <w:p w:rsidR="000601A4" w:rsidRPr="005F5752" w:rsidRDefault="000601A4" w:rsidP="000601A4">
      <w:pPr>
        <w:shd w:val="clear" w:color="auto" w:fill="FFFFFF"/>
        <w:spacing w:line="240" w:lineRule="auto"/>
        <w:rPr>
          <w:rFonts w:cs="Times New Roman"/>
          <w:szCs w:val="28"/>
          <w:lang w:val="pt-BR"/>
        </w:rPr>
      </w:pPr>
      <w:r w:rsidRPr="005F5752">
        <w:rPr>
          <w:rFonts w:cs="Times New Roman"/>
          <w:szCs w:val="28"/>
          <w:lang w:val="pt-BR"/>
        </w:rPr>
        <w:t xml:space="preserve">Hiện nay, có nhiều website hay ứng dụng bán sản phẩm bảo hiểm nhưng chưa có cơ quan nào kiểm chứng, chứng thực tính hợp pháp, chính xác của các trang điện tử, ứng dụng này. Đề nghị nghiên cứu bổ sung quy định phải thông </w:t>
      </w:r>
      <w:r w:rsidRPr="005F5752">
        <w:rPr>
          <w:rFonts w:cs="Times New Roman"/>
          <w:szCs w:val="28"/>
          <w:lang w:val="pt-BR"/>
        </w:rPr>
        <w:lastRenderedPageBreak/>
        <w:t>báo với Bộ Tài chính về việc đăng ký trang thương mại điện tử, Bộ Tài chính phải quản lý việc đăng ký, hoạt động của các trang thương mại điện tử này tương tự như việc quản lý thương mại điện tử của Bộ Công Thương nhằm bảo đảm quyền lợi cho khách hàng.</w:t>
      </w:r>
    </w:p>
    <w:p w:rsidR="00F64ABE" w:rsidRPr="005F5752" w:rsidRDefault="00EF1D5B" w:rsidP="000601A4">
      <w:pPr>
        <w:shd w:val="clear" w:color="auto" w:fill="FFFFFF"/>
        <w:spacing w:line="240" w:lineRule="auto"/>
        <w:rPr>
          <w:rFonts w:cs="Times New Roman"/>
          <w:szCs w:val="28"/>
          <w:lang w:val="pt-BR"/>
        </w:rPr>
      </w:pPr>
      <w:r w:rsidRPr="005F5752">
        <w:rPr>
          <w:rFonts w:cs="Times New Roman"/>
          <w:szCs w:val="28"/>
          <w:lang w:val="vi-VN"/>
        </w:rPr>
        <w:t>b)</w:t>
      </w:r>
      <w:r w:rsidR="00F64ABE" w:rsidRPr="005F5752">
        <w:rPr>
          <w:rFonts w:cs="Times New Roman"/>
          <w:szCs w:val="28"/>
          <w:lang w:val="pt-BR"/>
        </w:rPr>
        <w:t xml:space="preserve"> Ý kiến của </w:t>
      </w:r>
      <w:r w:rsidR="00427F49" w:rsidRPr="005F5752">
        <w:rPr>
          <w:rFonts w:cs="Times New Roman"/>
          <w:szCs w:val="28"/>
          <w:lang w:val="pt-BR"/>
        </w:rPr>
        <w:t>đ</w:t>
      </w:r>
      <w:r w:rsidR="00F64ABE" w:rsidRPr="005F5752">
        <w:rPr>
          <w:rFonts w:cs="Times New Roman"/>
          <w:szCs w:val="28"/>
          <w:lang w:val="pt-BR"/>
        </w:rPr>
        <w:t>/c Trần Thanh Mẫn</w:t>
      </w:r>
      <w:r w:rsidR="009273BD" w:rsidRPr="005F5752">
        <w:rPr>
          <w:rFonts w:cs="Times New Roman"/>
          <w:szCs w:val="28"/>
          <w:lang w:val="pt-BR"/>
        </w:rPr>
        <w:t>- Phó Chủ tịch Thường trực Quốc hội</w:t>
      </w:r>
      <w:r w:rsidR="00F64ABE" w:rsidRPr="005F5752">
        <w:rPr>
          <w:rFonts w:cs="Times New Roman"/>
          <w:szCs w:val="28"/>
          <w:lang w:val="pt-BR"/>
        </w:rPr>
        <w:t xml:space="preserve">, </w:t>
      </w:r>
      <w:r w:rsidR="00427F49" w:rsidRPr="005F5752">
        <w:rPr>
          <w:rFonts w:cs="Times New Roman"/>
          <w:szCs w:val="28"/>
          <w:lang w:val="pt-BR"/>
        </w:rPr>
        <w:t>đ</w:t>
      </w:r>
      <w:r w:rsidR="00F64ABE" w:rsidRPr="005F5752">
        <w:rPr>
          <w:rFonts w:cs="Times New Roman"/>
          <w:szCs w:val="28"/>
          <w:lang w:val="pt-BR"/>
        </w:rPr>
        <w:t>/c Nguyễn Đức Hải</w:t>
      </w:r>
      <w:r w:rsidR="009273BD" w:rsidRPr="005F5752">
        <w:rPr>
          <w:rFonts w:cs="Times New Roman"/>
          <w:szCs w:val="28"/>
          <w:lang w:val="pt-BR"/>
        </w:rPr>
        <w:t xml:space="preserve"> – Phó Chủ tịch Quốc hội</w:t>
      </w:r>
      <w:r w:rsidR="00F64ABE" w:rsidRPr="005F5752">
        <w:rPr>
          <w:rFonts w:cs="Times New Roman"/>
          <w:szCs w:val="28"/>
          <w:lang w:val="pt-BR"/>
        </w:rPr>
        <w:t>: Ban soạn thảo cần rà soát, xác định các dịch vụ tài chính dựa trên nền tảng công nghệ hiện đại, công nghệ số, xây dựng hệ sinh thái dịch vụ trong lĩnh vực bảo hiểm, trên cơ sở đó để xác định rõ ràng các nội dung, phạm vi cần luật hóa trong dự án luật để dễ thực hiện. Đảm bảo việc ứng dụng công nghệ số trong lĩnh vực bảo hiểm, đặc biệt là các nguyên tắc, yêu cầu ứng dụng công nghệ thông tin trong hoạt động kinh doanh bảo hiểm. Đối tượng và hình thức cung cấp dịch vụ bảo hiểm trên môi trường mạng và lưu ý vấn đề về an ninh mạng.</w:t>
      </w:r>
    </w:p>
    <w:p w:rsidR="000601A4" w:rsidRPr="005F5752" w:rsidRDefault="00EF1D5B" w:rsidP="000601A4">
      <w:pPr>
        <w:shd w:val="clear" w:color="auto" w:fill="FFFFFF"/>
        <w:spacing w:line="240" w:lineRule="auto"/>
        <w:rPr>
          <w:rFonts w:cs="Times New Roman"/>
          <w:szCs w:val="28"/>
          <w:lang w:val="pt-BR"/>
        </w:rPr>
      </w:pPr>
      <w:r w:rsidRPr="005F5752">
        <w:rPr>
          <w:rFonts w:cs="Times New Roman"/>
          <w:szCs w:val="28"/>
          <w:lang w:val="vi-VN"/>
        </w:rPr>
        <w:t>c)</w:t>
      </w:r>
      <w:r w:rsidR="00F64ABE" w:rsidRPr="005F5752">
        <w:rPr>
          <w:rFonts w:cs="Times New Roman"/>
          <w:szCs w:val="28"/>
          <w:lang w:val="pt-BR"/>
        </w:rPr>
        <w:t xml:space="preserve"> </w:t>
      </w:r>
      <w:r w:rsidR="000601A4" w:rsidRPr="005F5752">
        <w:rPr>
          <w:rFonts w:cs="Times New Roman"/>
          <w:szCs w:val="28"/>
          <w:lang w:val="pt-BR"/>
        </w:rPr>
        <w:t xml:space="preserve">Ý kiến của </w:t>
      </w:r>
      <w:r w:rsidR="005B56FF" w:rsidRPr="005F5752">
        <w:rPr>
          <w:rFonts w:cs="Times New Roman"/>
          <w:szCs w:val="28"/>
          <w:lang w:val="nl-NL"/>
        </w:rPr>
        <w:t>Chính phủ</w:t>
      </w:r>
      <w:r w:rsidR="000601A4" w:rsidRPr="005F5752">
        <w:rPr>
          <w:rFonts w:cs="Times New Roman"/>
          <w:szCs w:val="28"/>
          <w:lang w:val="pt-BR"/>
        </w:rPr>
        <w:t>:</w:t>
      </w:r>
    </w:p>
    <w:p w:rsidR="00573D28" w:rsidRPr="005F5752" w:rsidRDefault="009273BD" w:rsidP="00573D28">
      <w:pPr>
        <w:spacing w:line="240" w:lineRule="auto"/>
        <w:ind w:firstLine="720"/>
        <w:rPr>
          <w:szCs w:val="28"/>
          <w:lang w:val="de-DE"/>
        </w:rPr>
      </w:pPr>
      <w:r w:rsidRPr="005F5752">
        <w:rPr>
          <w:rFonts w:cs="Times New Roman"/>
          <w:i/>
          <w:szCs w:val="28"/>
          <w:lang w:val="nl-NL"/>
        </w:rPr>
        <w:t xml:space="preserve">- </w:t>
      </w:r>
      <w:r w:rsidR="005B56FF" w:rsidRPr="005F5752">
        <w:rPr>
          <w:rFonts w:cs="Times New Roman"/>
          <w:i/>
          <w:szCs w:val="28"/>
          <w:lang w:val="nl-NL"/>
        </w:rPr>
        <w:t xml:space="preserve">Chính phủ </w:t>
      </w:r>
      <w:r w:rsidR="00427F49" w:rsidRPr="005F5752">
        <w:rPr>
          <w:rFonts w:cs="Times New Roman"/>
          <w:i/>
          <w:szCs w:val="28"/>
          <w:lang w:val="pt-BR"/>
        </w:rPr>
        <w:t>đã</w:t>
      </w:r>
      <w:r w:rsidR="000601A4" w:rsidRPr="005F5752">
        <w:rPr>
          <w:rFonts w:cs="Times New Roman"/>
          <w:i/>
          <w:szCs w:val="28"/>
          <w:lang w:val="pt-BR"/>
        </w:rPr>
        <w:t xml:space="preserve"> tiếp thu </w:t>
      </w:r>
      <w:r w:rsidR="00427F49" w:rsidRPr="005F5752">
        <w:rPr>
          <w:rFonts w:cs="Times New Roman"/>
          <w:i/>
          <w:szCs w:val="28"/>
          <w:lang w:val="pt-BR"/>
        </w:rPr>
        <w:t xml:space="preserve">và chỉnh lý dự thảo Luật </w:t>
      </w:r>
      <w:r w:rsidR="000601A4" w:rsidRPr="005F5752">
        <w:rPr>
          <w:rFonts w:cs="Times New Roman"/>
          <w:szCs w:val="28"/>
          <w:lang w:val="pt-BR"/>
        </w:rPr>
        <w:t xml:space="preserve">theo hướng làm rõ phạm vi ứng dụng công nghệ thông tin trong hoạt động kinh doanh bảo hiểm để nâng cao hiệu quả hoạt động kinh doanh bảo hiểm. Theo đó, doanh nghiệp bảo hiểm, doanh nghiệp tái bảo hiểm, doanh nghiệp môi giới bảo hiểm </w:t>
      </w:r>
      <w:r w:rsidR="00ED1717" w:rsidRPr="005F5752">
        <w:rPr>
          <w:rFonts w:cs="Times New Roman"/>
          <w:szCs w:val="28"/>
          <w:lang w:val="pt-BR"/>
        </w:rPr>
        <w:t xml:space="preserve">có quyền </w:t>
      </w:r>
      <w:r w:rsidR="000601A4" w:rsidRPr="005F5752">
        <w:rPr>
          <w:rFonts w:cs="Times New Roman"/>
          <w:szCs w:val="28"/>
          <w:lang w:val="pt-BR"/>
        </w:rPr>
        <w:t xml:space="preserve">ứng dụng công nghệ thông tin để thực hiện một số hoặc tất cả các công đoạn của hoạt động kinh doanh bảo hiểm, bao gồm: phân phối sản phẩm bảo hiểm, đánh giá rủi ro bảo hiểm, giám định tổn thất bảo hiểm, giải quyết bồi thường bảo hiểm,...và những vấn đề mới phát sinh liên quan đến ứng dụng công nghệ thông tin trong hoạt động kinh doanh bảo hiểm. </w:t>
      </w:r>
      <w:r w:rsidR="00573D28" w:rsidRPr="005F5752">
        <w:rPr>
          <w:szCs w:val="28"/>
          <w:lang w:val="de-DE"/>
        </w:rPr>
        <w:t xml:space="preserve">Cụ thể, dự thảo khoản 1 Điều 108 được chỉnh lý như sau: </w:t>
      </w:r>
    </w:p>
    <w:p w:rsidR="00573D28" w:rsidRPr="005F5752" w:rsidRDefault="00573D28" w:rsidP="00573D28">
      <w:pPr>
        <w:shd w:val="clear" w:color="auto" w:fill="FFFFFF"/>
        <w:spacing w:line="240" w:lineRule="auto"/>
        <w:rPr>
          <w:i/>
          <w:szCs w:val="28"/>
          <w:lang w:val="de-DE"/>
        </w:rPr>
      </w:pPr>
      <w:r w:rsidRPr="005F5752">
        <w:rPr>
          <w:rFonts w:cs="Times New Roman"/>
          <w:szCs w:val="28"/>
          <w:lang w:val="pt-BR"/>
        </w:rPr>
        <w:t>“</w:t>
      </w:r>
      <w:r w:rsidRPr="005F5752">
        <w:rPr>
          <w:szCs w:val="28"/>
          <w:lang w:val="de-DE"/>
        </w:rPr>
        <w:t>1</w:t>
      </w:r>
      <w:r w:rsidRPr="005F5752">
        <w:rPr>
          <w:i/>
          <w:szCs w:val="28"/>
          <w:lang w:val="de-DE"/>
        </w:rPr>
        <w:t>. Nhà nước khuyến khích việc ứng dụng công nghệ thông tin trong hoạt động kinh doanh bảo hiểm nhằm mục đích:</w:t>
      </w:r>
    </w:p>
    <w:p w:rsidR="00573D28" w:rsidRPr="005F5752" w:rsidRDefault="00573D28" w:rsidP="00573D28">
      <w:pPr>
        <w:spacing w:line="240" w:lineRule="auto"/>
        <w:ind w:firstLine="720"/>
        <w:rPr>
          <w:i/>
          <w:szCs w:val="28"/>
          <w:lang w:val="de-DE"/>
        </w:rPr>
      </w:pPr>
      <w:r w:rsidRPr="005F5752">
        <w:rPr>
          <w:i/>
          <w:szCs w:val="28"/>
          <w:lang w:val="de-DE"/>
        </w:rPr>
        <w:t>a) Nâng cao hiệu quả tất cả các khâu của hoạt động kinh doanh bảo hiểm, bao gồm: xây dựng, thiết kế sản phẩm bảo hiểm, tư vấn bảo hiểm đánh giá rủi ro, thẩm định, ký kết hợp đồng, quản lý hợp đồng, giám định tổn thất, giải quyết bồi thường, thanh toán; quản trị doanh nghiệp và phương thức cung cấp dịch vụ, sản phẩm bảo hiểm.</w:t>
      </w:r>
    </w:p>
    <w:p w:rsidR="00573D28" w:rsidRPr="005F5752" w:rsidRDefault="00573D28" w:rsidP="00573D28">
      <w:pPr>
        <w:spacing w:line="240" w:lineRule="auto"/>
        <w:ind w:firstLine="720"/>
        <w:rPr>
          <w:szCs w:val="28"/>
          <w:lang w:val="de-DE"/>
        </w:rPr>
      </w:pPr>
      <w:r w:rsidRPr="005F5752">
        <w:rPr>
          <w:i/>
          <w:szCs w:val="28"/>
          <w:lang w:val="de-DE"/>
        </w:rPr>
        <w:t>b) Hiện đại hóa công tác thống kê, báo cáo; cắt giảm thủ tục hành chính; xây dựng hệ thống công nghệ thông tin và cơ sở dữ liệu chung về bảo hiểm thương mại nhằm phục vụ công tác quản lý, giám sát, phân tích, dự báo về thị trường bảo hiểm và phòng chống trục lợi, gian lận bảo hiểm</w:t>
      </w:r>
      <w:r w:rsidRPr="005F5752">
        <w:rPr>
          <w:szCs w:val="28"/>
          <w:lang w:val="de-DE"/>
        </w:rPr>
        <w:t>.</w:t>
      </w:r>
      <w:r w:rsidRPr="005F5752">
        <w:rPr>
          <w:rFonts w:cs="Times New Roman"/>
          <w:szCs w:val="28"/>
          <w:lang w:val="pt-BR"/>
        </w:rPr>
        <w:t>”</w:t>
      </w:r>
    </w:p>
    <w:p w:rsidR="000601A4" w:rsidRPr="005F5752" w:rsidRDefault="009273BD" w:rsidP="000601A4">
      <w:pPr>
        <w:shd w:val="clear" w:color="auto" w:fill="FFFFFF"/>
        <w:spacing w:line="240" w:lineRule="auto"/>
        <w:rPr>
          <w:rFonts w:cs="Times New Roman"/>
          <w:i/>
          <w:szCs w:val="28"/>
          <w:lang w:val="pt-BR"/>
        </w:rPr>
      </w:pPr>
      <w:r w:rsidRPr="005F5752">
        <w:rPr>
          <w:rFonts w:cs="Times New Roman"/>
          <w:szCs w:val="28"/>
          <w:lang w:val="pt-BR"/>
        </w:rPr>
        <w:t xml:space="preserve">- </w:t>
      </w:r>
      <w:r w:rsidR="000601A4" w:rsidRPr="005F5752">
        <w:rPr>
          <w:rFonts w:cs="Times New Roman"/>
          <w:szCs w:val="28"/>
          <w:lang w:val="pt-BR"/>
        </w:rPr>
        <w:t xml:space="preserve">Khoản 3 Điều 108 Dự thảo Luật đã quy định: </w:t>
      </w:r>
      <w:r w:rsidR="000601A4" w:rsidRPr="005F5752">
        <w:rPr>
          <w:rFonts w:cs="Times New Roman"/>
          <w:i/>
          <w:szCs w:val="28"/>
          <w:lang w:val="pt-BR"/>
        </w:rPr>
        <w:t xml:space="preserve">Chính phủ quy định những vấn đề mới phát sinh liên quan đến ứng dụng công nghệ thông tin trong hoạt động kinh doanh bảo hiểm. </w:t>
      </w:r>
    </w:p>
    <w:p w:rsidR="000601A4" w:rsidRPr="005F5752" w:rsidRDefault="009273BD" w:rsidP="000601A4">
      <w:pPr>
        <w:shd w:val="clear" w:color="auto" w:fill="FFFFFF"/>
        <w:spacing w:line="240" w:lineRule="auto"/>
        <w:rPr>
          <w:rFonts w:cs="Times New Roman"/>
          <w:szCs w:val="28"/>
          <w:lang w:val="pt-BR"/>
        </w:rPr>
      </w:pPr>
      <w:r w:rsidRPr="005F5752">
        <w:rPr>
          <w:rFonts w:cs="Times New Roman"/>
          <w:szCs w:val="28"/>
          <w:lang w:val="pt-BR"/>
        </w:rPr>
        <w:t>V</w:t>
      </w:r>
      <w:r w:rsidR="000601A4" w:rsidRPr="005F5752">
        <w:rPr>
          <w:rFonts w:cs="Times New Roman"/>
          <w:szCs w:val="28"/>
          <w:lang w:val="pt-BR"/>
        </w:rPr>
        <w:t xml:space="preserve">iệc chuyển đổi số đang diễn ra rất nhanh, mà chuyển đổi số trên thị trường bảo hiểm mới ở giai đoạn đầu, trong tương lai có thể có nhiều công nghệ mới phát sinh nên dự thảo Luật đưa ra các quy định về nguyên tắc, các quy định chi tiết về công nghệ sẽ hướng dẫn tại văn bản dưới Luật. </w:t>
      </w:r>
    </w:p>
    <w:p w:rsidR="00481BD5" w:rsidRPr="005F5752" w:rsidRDefault="009273BD" w:rsidP="00481BD5">
      <w:pPr>
        <w:shd w:val="clear" w:color="auto" w:fill="FFFFFF"/>
        <w:spacing w:line="240" w:lineRule="auto"/>
        <w:rPr>
          <w:rFonts w:eastAsia="Times New Roman" w:cs="Times New Roman"/>
          <w:szCs w:val="28"/>
          <w:lang w:val="pt-BR"/>
        </w:rPr>
      </w:pPr>
      <w:r w:rsidRPr="005F5752">
        <w:rPr>
          <w:rFonts w:cs="Times New Roman"/>
          <w:szCs w:val="28"/>
          <w:lang w:val="pt-BR"/>
        </w:rPr>
        <w:lastRenderedPageBreak/>
        <w:t xml:space="preserve">- </w:t>
      </w:r>
      <w:r w:rsidR="00481BD5" w:rsidRPr="005F5752">
        <w:rPr>
          <w:rFonts w:cs="Times New Roman"/>
          <w:szCs w:val="28"/>
          <w:lang w:val="pt-BR"/>
        </w:rPr>
        <w:t xml:space="preserve">Về ý kiến nghiên cứu bổ sung quy định phải thông báo với Bộ Tài chính về việc đăng ký trang thương mại điện tử, </w:t>
      </w:r>
      <w:r w:rsidR="005B56FF" w:rsidRPr="005F5752">
        <w:rPr>
          <w:rFonts w:eastAsia="Times New Roman" w:cs="Times New Roman"/>
          <w:szCs w:val="28"/>
          <w:lang w:val="pt-BR"/>
        </w:rPr>
        <w:t xml:space="preserve">Chính phủ </w:t>
      </w:r>
      <w:r w:rsidR="00481BD5" w:rsidRPr="005F5752">
        <w:rPr>
          <w:rFonts w:eastAsia="Times New Roman" w:cs="Times New Roman"/>
          <w:szCs w:val="28"/>
          <w:lang w:val="pt-BR"/>
        </w:rPr>
        <w:t xml:space="preserve">có ý kiến giải trình như sau: </w:t>
      </w:r>
    </w:p>
    <w:p w:rsidR="00481BD5" w:rsidRPr="005F5752" w:rsidRDefault="00481BD5" w:rsidP="00481BD5">
      <w:pPr>
        <w:spacing w:line="240" w:lineRule="auto"/>
        <w:ind w:firstLine="720"/>
        <w:rPr>
          <w:rFonts w:eastAsia="Calibri" w:cs="Times New Roman"/>
          <w:szCs w:val="28"/>
          <w:lang w:val="pt-BR"/>
        </w:rPr>
      </w:pPr>
      <w:r w:rsidRPr="005F5752">
        <w:rPr>
          <w:rFonts w:cs="Times New Roman"/>
          <w:szCs w:val="28"/>
          <w:lang w:val="de-DE"/>
        </w:rPr>
        <w:t>Khoản 2, Điều 110 “Cung cấp dịch vụ, sản phẩm bảo hiểm trên môi trường mạng“ quy định “</w:t>
      </w:r>
      <w:r w:rsidRPr="005F5752">
        <w:rPr>
          <w:rFonts w:cs="Times New Roman"/>
          <w:i/>
          <w:szCs w:val="28"/>
          <w:lang w:val="de-DE"/>
        </w:rPr>
        <w:t>Bộ trưởng Bộ Tài chính hướng dẫn việc cung cấp dịch vụ, sản phẩm bảo hiểm trên môi trường mạng</w:t>
      </w:r>
      <w:r w:rsidRPr="005F5752">
        <w:rPr>
          <w:rFonts w:cs="Times New Roman"/>
          <w:szCs w:val="28"/>
          <w:lang w:val="de-DE"/>
        </w:rPr>
        <w:t xml:space="preserve">“. Theo đó, Bộ trưởng Bộ Tài chính sẽ hướng dẫn việc </w:t>
      </w:r>
      <w:r w:rsidRPr="005F5752">
        <w:rPr>
          <w:rFonts w:cs="Times New Roman"/>
          <w:szCs w:val="28"/>
          <w:lang w:val="pt-BR"/>
        </w:rPr>
        <w:t xml:space="preserve">quản lý đăng ký, hoạt động của các trang thương mại điện tử để cung cấp sản phẩm và dịch vụ bảo hiểm trên môi trường mạng. </w:t>
      </w:r>
    </w:p>
    <w:p w:rsidR="00481BD5" w:rsidRPr="005F5752" w:rsidRDefault="00481BD5" w:rsidP="00481BD5">
      <w:pPr>
        <w:spacing w:line="240" w:lineRule="auto"/>
        <w:ind w:firstLine="720"/>
        <w:rPr>
          <w:rFonts w:cs="Times New Roman"/>
          <w:szCs w:val="28"/>
          <w:lang w:val="pt-BR"/>
        </w:rPr>
      </w:pPr>
      <w:r w:rsidRPr="005F5752">
        <w:rPr>
          <w:rFonts w:cs="Times New Roman"/>
          <w:szCs w:val="28"/>
          <w:lang w:val="pt-BR"/>
        </w:rPr>
        <w:t xml:space="preserve">Thông tư này sẽ hướng dẫn căn cứ Luật Kinh doanh bảo hiểm, Luật Giao dịch điện tử, Luật Công nghệ thông tin, Luật An toàn thông tin, Luật An ninh mạng và Nghị định 165/2018/NĐ-CP ngày 24/12/2018 của Chính phủ quy định về giao dịch điện tử trong hoạt động tài chính. </w:t>
      </w:r>
    </w:p>
    <w:p w:rsidR="000601A4" w:rsidRPr="005F5752" w:rsidRDefault="00DE498C" w:rsidP="000601A4">
      <w:pPr>
        <w:spacing w:line="240" w:lineRule="auto"/>
        <w:rPr>
          <w:rFonts w:cs="Times New Roman"/>
          <w:b/>
          <w:kern w:val="28"/>
          <w:szCs w:val="28"/>
          <w:lang w:val="nl-NL"/>
        </w:rPr>
      </w:pPr>
      <w:r w:rsidRPr="005F5752">
        <w:rPr>
          <w:rFonts w:cs="Times New Roman"/>
          <w:b/>
          <w:kern w:val="28"/>
          <w:szCs w:val="28"/>
          <w:lang w:val="nl-NL"/>
        </w:rPr>
        <w:t>9</w:t>
      </w:r>
      <w:r w:rsidR="000601A4" w:rsidRPr="005F5752">
        <w:rPr>
          <w:rFonts w:cs="Times New Roman"/>
          <w:b/>
          <w:kern w:val="28"/>
          <w:szCs w:val="28"/>
          <w:lang w:val="nl-NL"/>
        </w:rPr>
        <w:t>. Về tài chính, hạch toán kế toán và báo cáo tài chính của doanh nghiệp bảo hiểm, doanh nghiệp tái bảo hiểm (Chương VI)</w:t>
      </w:r>
    </w:p>
    <w:p w:rsidR="000601A4" w:rsidRPr="005F5752" w:rsidRDefault="00EF1D5B" w:rsidP="000601A4">
      <w:pPr>
        <w:spacing w:line="240" w:lineRule="auto"/>
        <w:rPr>
          <w:rFonts w:cs="Times New Roman"/>
          <w:spacing w:val="2"/>
          <w:szCs w:val="28"/>
          <w:lang w:val="pt-BR"/>
        </w:rPr>
      </w:pPr>
      <w:r w:rsidRPr="005F5752">
        <w:rPr>
          <w:rFonts w:cs="Times New Roman"/>
          <w:spacing w:val="2"/>
          <w:szCs w:val="28"/>
          <w:lang w:val="vi-VN"/>
        </w:rPr>
        <w:t>a)</w:t>
      </w:r>
      <w:r w:rsidR="00F64ABE" w:rsidRPr="005F5752">
        <w:rPr>
          <w:rFonts w:cs="Times New Roman"/>
          <w:spacing w:val="2"/>
          <w:szCs w:val="28"/>
          <w:lang w:val="nl-NL"/>
        </w:rPr>
        <w:t xml:space="preserve"> Ý kiến theo Báo cáo thẩm tra:</w:t>
      </w:r>
      <w:r w:rsidR="00F64ABE" w:rsidRPr="005F5752">
        <w:rPr>
          <w:rFonts w:cs="Times New Roman"/>
          <w:b/>
          <w:i/>
          <w:spacing w:val="2"/>
          <w:szCs w:val="28"/>
          <w:lang w:val="nl-NL"/>
        </w:rPr>
        <w:t xml:space="preserve"> </w:t>
      </w:r>
      <w:r w:rsidR="000601A4" w:rsidRPr="005F5752">
        <w:rPr>
          <w:rFonts w:cs="Times New Roman"/>
          <w:spacing w:val="2"/>
          <w:szCs w:val="28"/>
          <w:lang w:val="pt-BR"/>
        </w:rPr>
        <w:t xml:space="preserve">Dự thảo Luật quy định áp dụng mô hình quản lý vốn trên cơ sở rủi ro thay thế cho mô hình tài chính hiện đang áp dụng là </w:t>
      </w:r>
      <w:r w:rsidR="000601A4" w:rsidRPr="005F5752">
        <w:rPr>
          <w:rFonts w:cs="Times New Roman"/>
          <w:spacing w:val="2"/>
          <w:szCs w:val="28"/>
          <w:lang w:val="nl-NL"/>
        </w:rPr>
        <w:t>Biên khả năng thanh toán 1. Đây là một trong</w:t>
      </w:r>
      <w:r w:rsidR="000601A4" w:rsidRPr="005F5752">
        <w:rPr>
          <w:rFonts w:cs="Times New Roman"/>
          <w:noProof/>
          <w:spacing w:val="2"/>
          <w:szCs w:val="28"/>
          <w:lang w:val="it-IT"/>
        </w:rPr>
        <w:t xml:space="preserve"> ba trụ cột của mô hình quản lý, giám sát thị trường bảo hiểm đang được áp dụng phổ biến trên thế giới</w:t>
      </w:r>
      <w:r w:rsidR="000601A4" w:rsidRPr="005F5752">
        <w:rPr>
          <w:rStyle w:val="FootnoteReference"/>
          <w:rFonts w:cs="Times New Roman"/>
          <w:noProof/>
          <w:spacing w:val="2"/>
          <w:szCs w:val="28"/>
          <w:lang w:val="it-IT"/>
        </w:rPr>
        <w:footnoteReference w:id="9"/>
      </w:r>
      <w:r w:rsidR="000601A4" w:rsidRPr="005F5752">
        <w:rPr>
          <w:rFonts w:cs="Times New Roman"/>
          <w:noProof/>
          <w:spacing w:val="2"/>
          <w:szCs w:val="28"/>
          <w:lang w:val="it-IT"/>
        </w:rPr>
        <w:t xml:space="preserve">. </w:t>
      </w:r>
      <w:r w:rsidR="000601A4" w:rsidRPr="005F5752">
        <w:rPr>
          <w:rFonts w:cs="Times New Roman"/>
          <w:spacing w:val="2"/>
          <w:kern w:val="28"/>
          <w:szCs w:val="28"/>
          <w:lang w:val="nl-NL"/>
        </w:rPr>
        <w:t xml:space="preserve">Ủy ban Kinh tế cho rằng, việc áp dụng mô hình quản lý </w:t>
      </w:r>
      <w:r w:rsidR="000601A4" w:rsidRPr="005F5752">
        <w:rPr>
          <w:rFonts w:cs="Times New Roman"/>
          <w:spacing w:val="2"/>
          <w:szCs w:val="28"/>
          <w:lang w:val="pt-BR"/>
        </w:rPr>
        <w:t>này</w:t>
      </w:r>
      <w:r w:rsidR="000601A4" w:rsidRPr="005F5752">
        <w:rPr>
          <w:rFonts w:cs="Times New Roman"/>
          <w:spacing w:val="2"/>
          <w:kern w:val="28"/>
          <w:szCs w:val="28"/>
          <w:lang w:val="nl-NL"/>
        </w:rPr>
        <w:t xml:space="preserve"> là một bước tiến quan trọng và cần thiết,</w:t>
      </w:r>
      <w:r w:rsidR="000601A4" w:rsidRPr="005F5752">
        <w:rPr>
          <w:rFonts w:cs="Times New Roman"/>
          <w:spacing w:val="2"/>
          <w:szCs w:val="28"/>
          <w:lang w:val="pt-BR"/>
        </w:rPr>
        <w:t xml:space="preserve"> thể hiện sự tiệm cận với cơ chế thị trường và thông lệ quốc tế,</w:t>
      </w:r>
      <w:r w:rsidR="000601A4" w:rsidRPr="005F5752">
        <w:rPr>
          <w:rFonts w:cs="Times New Roman"/>
          <w:spacing w:val="2"/>
          <w:szCs w:val="28"/>
          <w:lang w:val="nl-NL"/>
        </w:rPr>
        <w:t xml:space="preserve"> tạo chủ động cho DNBH</w:t>
      </w:r>
      <w:r w:rsidR="000601A4" w:rsidRPr="005F5752">
        <w:rPr>
          <w:rFonts w:cs="Times New Roman"/>
          <w:spacing w:val="2"/>
          <w:szCs w:val="28"/>
          <w:lang w:val="eu-ES"/>
        </w:rPr>
        <w:t xml:space="preserve"> </w:t>
      </w:r>
      <w:r w:rsidR="000601A4" w:rsidRPr="005F5752">
        <w:rPr>
          <w:rFonts w:cs="Times New Roman"/>
          <w:spacing w:val="2"/>
          <w:szCs w:val="28"/>
          <w:lang w:val="nl-NL"/>
        </w:rPr>
        <w:t xml:space="preserve">trong việc chủ động xác định quy mô kinh doanh phù hợp với khả năng tài chính, </w:t>
      </w:r>
      <w:r w:rsidR="000601A4" w:rsidRPr="005F5752">
        <w:rPr>
          <w:rFonts w:cs="Times New Roman"/>
          <w:noProof/>
          <w:spacing w:val="2"/>
          <w:szCs w:val="28"/>
          <w:lang w:val="it-IT"/>
        </w:rPr>
        <w:t>lượng hóa được mức độ rủi ro, kịp thời có biện pháp an toàn tài chính.</w:t>
      </w:r>
      <w:r w:rsidR="000601A4" w:rsidRPr="005F5752">
        <w:rPr>
          <w:rFonts w:cs="Times New Roman"/>
          <w:spacing w:val="2"/>
          <w:szCs w:val="28"/>
          <w:lang w:val="pt-BR"/>
        </w:rPr>
        <w:t xml:space="preserve"> Tuy nhiên, đây là nội dung có tính kỹ thuật và chuyên môn sâu, có tác động lớn đến các doanh nghiệp đang hoạt động</w:t>
      </w:r>
      <w:r w:rsidR="000601A4" w:rsidRPr="005F5752">
        <w:rPr>
          <w:rStyle w:val="FootnoteReference"/>
          <w:rFonts w:cs="Times New Roman"/>
          <w:spacing w:val="2"/>
          <w:szCs w:val="28"/>
          <w:lang w:val="pt-BR"/>
        </w:rPr>
        <w:footnoteReference w:id="10"/>
      </w:r>
      <w:r w:rsidR="000601A4" w:rsidRPr="005F5752">
        <w:rPr>
          <w:rFonts w:cs="Times New Roman"/>
          <w:spacing w:val="2"/>
          <w:szCs w:val="28"/>
          <w:lang w:val="pt-BR"/>
        </w:rPr>
        <w:t xml:space="preserve"> do </w:t>
      </w:r>
      <w:r w:rsidR="000601A4" w:rsidRPr="005F5752">
        <w:rPr>
          <w:rFonts w:cs="Times New Roman"/>
          <w:spacing w:val="2"/>
          <w:szCs w:val="28"/>
          <w:lang w:val="vi-VN"/>
        </w:rPr>
        <w:t>việc chuyển đổi mô hình quản lý tài chính với yêu cầu</w:t>
      </w:r>
      <w:r w:rsidR="000601A4" w:rsidRPr="005F5752">
        <w:rPr>
          <w:rFonts w:cs="Times New Roman"/>
          <w:spacing w:val="2"/>
          <w:szCs w:val="28"/>
          <w:lang w:val="pt-BR"/>
        </w:rPr>
        <w:t>,</w:t>
      </w:r>
      <w:r w:rsidR="000601A4" w:rsidRPr="005F5752">
        <w:rPr>
          <w:rFonts w:cs="Times New Roman"/>
          <w:spacing w:val="2"/>
          <w:szCs w:val="28"/>
          <w:lang w:val="vi-VN"/>
        </w:rPr>
        <w:t xml:space="preserve"> </w:t>
      </w:r>
      <w:r w:rsidR="000601A4" w:rsidRPr="005F5752">
        <w:rPr>
          <w:rFonts w:cs="Times New Roman"/>
          <w:spacing w:val="2"/>
          <w:szCs w:val="28"/>
          <w:lang w:val="pt-BR"/>
        </w:rPr>
        <w:t>đòi hỏi cơ sở dữ liệu, khả năng tính toán cũng như quản trị của các doanh nghiệp phải đáp ứng ở mức độ cao hơn</w:t>
      </w:r>
      <w:r w:rsidR="000601A4" w:rsidRPr="005F5752">
        <w:rPr>
          <w:rFonts w:cs="Times New Roman"/>
          <w:spacing w:val="2"/>
          <w:szCs w:val="28"/>
          <w:lang w:val="vi-VN"/>
        </w:rPr>
        <w:t>.</w:t>
      </w:r>
      <w:r w:rsidR="000601A4" w:rsidRPr="005F5752">
        <w:rPr>
          <w:rFonts w:cs="Times New Roman"/>
          <w:spacing w:val="2"/>
          <w:szCs w:val="28"/>
          <w:lang w:val="pt-BR"/>
        </w:rPr>
        <w:t xml:space="preserve"> Do</w:t>
      </w:r>
      <w:r w:rsidR="000601A4" w:rsidRPr="005F5752">
        <w:rPr>
          <w:rFonts w:cs="Times New Roman"/>
          <w:spacing w:val="2"/>
          <w:szCs w:val="28"/>
          <w:lang w:val="vi-VN"/>
        </w:rPr>
        <w:t xml:space="preserve"> vậy, đề nghị </w:t>
      </w:r>
      <w:r w:rsidR="000601A4" w:rsidRPr="005F5752">
        <w:rPr>
          <w:rFonts w:cs="Times New Roman"/>
          <w:spacing w:val="2"/>
          <w:szCs w:val="28"/>
          <w:lang w:val="pt-BR"/>
        </w:rPr>
        <w:t>C</w:t>
      </w:r>
      <w:r w:rsidR="000601A4" w:rsidRPr="005F5752">
        <w:rPr>
          <w:rFonts w:cs="Times New Roman"/>
          <w:spacing w:val="2"/>
          <w:szCs w:val="28"/>
          <w:lang w:val="vi-VN"/>
        </w:rPr>
        <w:t xml:space="preserve">ơ quan soạn thảo đánh giá kỹ </w:t>
      </w:r>
      <w:r w:rsidR="000601A4" w:rsidRPr="005F5752">
        <w:rPr>
          <w:rFonts w:cs="Times New Roman"/>
          <w:spacing w:val="2"/>
          <w:szCs w:val="28"/>
          <w:lang w:val="pt-BR"/>
        </w:rPr>
        <w:t xml:space="preserve">khả năng đáp ứng của các </w:t>
      </w:r>
      <w:r w:rsidR="00743BAE" w:rsidRPr="005F5752">
        <w:rPr>
          <w:rFonts w:cs="Times New Roman"/>
          <w:spacing w:val="2"/>
          <w:szCs w:val="28"/>
          <w:lang w:val="pt-BR"/>
        </w:rPr>
        <w:t>doanh ngiệp bảo hiểm, doanh nghiệp tái bảo hiểm (DNTBH)</w:t>
      </w:r>
      <w:r w:rsidR="000601A4" w:rsidRPr="005F5752">
        <w:rPr>
          <w:rFonts w:cs="Times New Roman"/>
          <w:spacing w:val="2"/>
          <w:szCs w:val="28"/>
          <w:lang w:val="pt-BR"/>
        </w:rPr>
        <w:t xml:space="preserve"> ở Việt Nam trong việc tính toán yêu cầu về vốn trên cơ sở rủi ro, sự đồng bộ hóa về các dữ liệu với cơ quan quản lý, giám sát về hoạt động bảo hiểm.</w:t>
      </w:r>
    </w:p>
    <w:p w:rsidR="000601A4" w:rsidRPr="005F5752" w:rsidRDefault="006C14FF" w:rsidP="00EF33E2">
      <w:pPr>
        <w:spacing w:line="240" w:lineRule="auto"/>
        <w:rPr>
          <w:rFonts w:cs="Times New Roman"/>
          <w:spacing w:val="2"/>
          <w:szCs w:val="28"/>
          <w:lang w:val="nl-NL"/>
        </w:rPr>
      </w:pPr>
      <w:r w:rsidRPr="005F5752">
        <w:rPr>
          <w:rFonts w:cs="Times New Roman"/>
          <w:spacing w:val="2"/>
          <w:szCs w:val="28"/>
          <w:lang w:val="vi-VN"/>
        </w:rPr>
        <w:t>b)</w:t>
      </w:r>
      <w:r w:rsidR="000601A4" w:rsidRPr="005F5752">
        <w:rPr>
          <w:rFonts w:cs="Times New Roman"/>
          <w:spacing w:val="2"/>
          <w:szCs w:val="28"/>
          <w:lang w:val="nl-NL"/>
        </w:rPr>
        <w:t xml:space="preserve">Ý kiến của </w:t>
      </w:r>
      <w:r w:rsidR="005B56FF" w:rsidRPr="005F5752">
        <w:rPr>
          <w:rFonts w:cs="Times New Roman"/>
          <w:szCs w:val="28"/>
          <w:lang w:val="nl-NL"/>
        </w:rPr>
        <w:t>Chính phủ</w:t>
      </w:r>
      <w:r w:rsidR="000601A4" w:rsidRPr="005F5752">
        <w:rPr>
          <w:rFonts w:cs="Times New Roman"/>
          <w:spacing w:val="2"/>
          <w:szCs w:val="28"/>
          <w:lang w:val="nl-NL"/>
        </w:rPr>
        <w:t>:</w:t>
      </w:r>
      <w:r w:rsidR="00EF33E2" w:rsidRPr="005F5752">
        <w:rPr>
          <w:rFonts w:cs="Times New Roman"/>
          <w:spacing w:val="2"/>
          <w:szCs w:val="28"/>
          <w:lang w:val="vi-VN"/>
        </w:rPr>
        <w:t xml:space="preserve"> </w:t>
      </w:r>
      <w:r w:rsidR="005B56FF" w:rsidRPr="005F5752">
        <w:rPr>
          <w:rFonts w:cs="Times New Roman"/>
          <w:i/>
          <w:szCs w:val="28"/>
          <w:lang w:val="nl-NL"/>
        </w:rPr>
        <w:t xml:space="preserve">Chính phủ </w:t>
      </w:r>
      <w:r w:rsidR="000601A4" w:rsidRPr="005F5752">
        <w:rPr>
          <w:rFonts w:cs="Times New Roman"/>
          <w:i/>
          <w:spacing w:val="2"/>
          <w:szCs w:val="28"/>
          <w:lang w:val="nl-NL"/>
        </w:rPr>
        <w:t>xin tiếp thu ý kiến</w:t>
      </w:r>
      <w:r w:rsidR="000601A4" w:rsidRPr="005F5752">
        <w:rPr>
          <w:rFonts w:cs="Times New Roman"/>
          <w:spacing w:val="2"/>
          <w:szCs w:val="28"/>
          <w:lang w:val="nl-NL"/>
        </w:rPr>
        <w:t xml:space="preserve"> sẽ thực hiện đánh giá kỹ trong quá trình xây dựng và ban hành văn bản hướng dẫn thi hành. </w:t>
      </w:r>
    </w:p>
    <w:p w:rsidR="000601A4" w:rsidRPr="005F5752" w:rsidRDefault="00DE498C" w:rsidP="000601A4">
      <w:pPr>
        <w:spacing w:line="240" w:lineRule="auto"/>
        <w:rPr>
          <w:rFonts w:cs="Times New Roman"/>
          <w:b/>
          <w:szCs w:val="28"/>
          <w:lang w:val="da-DK"/>
        </w:rPr>
      </w:pPr>
      <w:r w:rsidRPr="005F5752">
        <w:rPr>
          <w:rFonts w:cs="Times New Roman"/>
          <w:b/>
          <w:szCs w:val="28"/>
          <w:lang w:val="nl-NL"/>
        </w:rPr>
        <w:t>10</w:t>
      </w:r>
      <w:r w:rsidR="000601A4" w:rsidRPr="005F5752">
        <w:rPr>
          <w:rFonts w:cs="Times New Roman"/>
          <w:b/>
          <w:szCs w:val="28"/>
          <w:lang w:val="da-DK"/>
        </w:rPr>
        <w:t>. Về quản lý nhà nước về</w:t>
      </w:r>
      <w:r w:rsidR="000601A4" w:rsidRPr="005F5752">
        <w:rPr>
          <w:rFonts w:cs="Times New Roman"/>
          <w:b/>
          <w:szCs w:val="28"/>
          <w:lang w:val="vi-VN"/>
        </w:rPr>
        <w:t xml:space="preserve"> hoạt động kinh doanh bảo hiểm </w:t>
      </w:r>
      <w:r w:rsidR="000601A4" w:rsidRPr="005F5752">
        <w:rPr>
          <w:rFonts w:cs="Times New Roman"/>
          <w:b/>
          <w:szCs w:val="28"/>
          <w:lang w:val="da-DK"/>
        </w:rPr>
        <w:t>(Chương VII)</w:t>
      </w:r>
    </w:p>
    <w:p w:rsidR="000601A4" w:rsidRPr="005F5752" w:rsidRDefault="00EF33E2" w:rsidP="000601A4">
      <w:pPr>
        <w:spacing w:line="240" w:lineRule="auto"/>
        <w:rPr>
          <w:rFonts w:cs="Times New Roman"/>
          <w:szCs w:val="28"/>
          <w:lang w:val="vi-VN" w:eastAsia="vi-VN"/>
        </w:rPr>
      </w:pPr>
      <w:r w:rsidRPr="005F5752">
        <w:rPr>
          <w:rFonts w:cs="Times New Roman"/>
          <w:szCs w:val="28"/>
          <w:lang w:val="vi-VN" w:eastAsia="vi-VN"/>
        </w:rPr>
        <w:t>a)</w:t>
      </w:r>
      <w:r w:rsidR="00DE498C" w:rsidRPr="005F5752">
        <w:rPr>
          <w:rFonts w:cs="Times New Roman"/>
          <w:szCs w:val="28"/>
          <w:lang w:val="da-DK" w:eastAsia="vi-VN"/>
        </w:rPr>
        <w:t xml:space="preserve"> </w:t>
      </w:r>
      <w:r w:rsidR="000601A4" w:rsidRPr="005F5752">
        <w:rPr>
          <w:rFonts w:cs="Times New Roman"/>
          <w:szCs w:val="28"/>
          <w:lang w:val="vi-VN" w:eastAsia="vi-VN"/>
        </w:rPr>
        <w:t>Ý</w:t>
      </w:r>
      <w:r w:rsidR="000601A4" w:rsidRPr="005F5752">
        <w:rPr>
          <w:rFonts w:cs="Times New Roman"/>
          <w:szCs w:val="28"/>
          <w:lang w:val="da-DK" w:eastAsia="vi-VN"/>
        </w:rPr>
        <w:t xml:space="preserve"> kiến tại Báo cáo thẩm tra</w:t>
      </w:r>
      <w:r w:rsidR="00D00D93" w:rsidRPr="005F5752">
        <w:rPr>
          <w:rFonts w:cs="Times New Roman"/>
          <w:szCs w:val="28"/>
          <w:lang w:val="da-DK" w:eastAsia="vi-VN"/>
        </w:rPr>
        <w:t>, đ/c Hoàng Thanh Tùng</w:t>
      </w:r>
      <w:r w:rsidR="005925EE" w:rsidRPr="005F5752">
        <w:rPr>
          <w:rFonts w:cs="Times New Roman"/>
          <w:szCs w:val="28"/>
          <w:lang w:val="da-DK" w:eastAsia="vi-VN"/>
        </w:rPr>
        <w:t>- Chủ nhiệm Ủy ban Pháp luật</w:t>
      </w:r>
      <w:r w:rsidR="000601A4" w:rsidRPr="005F5752">
        <w:rPr>
          <w:rFonts w:cs="Times New Roman"/>
          <w:szCs w:val="28"/>
          <w:lang w:val="da-DK" w:eastAsia="vi-VN"/>
        </w:rPr>
        <w:t xml:space="preserve">: </w:t>
      </w:r>
      <w:r w:rsidR="000601A4" w:rsidRPr="005F5752">
        <w:rPr>
          <w:rFonts w:cs="Times New Roman"/>
          <w:szCs w:val="28"/>
          <w:lang w:val="vi-VN" w:eastAsia="vi-VN"/>
        </w:rPr>
        <w:t xml:space="preserve">Đối với quy định về quyền yêu cầu cung cấp thông tin của Bộ Tài </w:t>
      </w:r>
      <w:r w:rsidR="000601A4" w:rsidRPr="005F5752">
        <w:rPr>
          <w:rFonts w:cs="Times New Roman"/>
          <w:szCs w:val="28"/>
          <w:lang w:val="vi-VN" w:eastAsia="vi-VN"/>
        </w:rPr>
        <w:lastRenderedPageBreak/>
        <w:t>chính trong thanh tra, kiểm tra, xử lý vi phạm hành chính về hoạt động kinh doanh bảo hiểm</w:t>
      </w:r>
      <w:r w:rsidR="000601A4" w:rsidRPr="005F5752">
        <w:rPr>
          <w:rFonts w:cs="Times New Roman"/>
          <w:szCs w:val="28"/>
          <w:lang w:val="da-DK" w:eastAsia="vi-VN"/>
        </w:rPr>
        <w:t xml:space="preserve">, </w:t>
      </w:r>
      <w:r w:rsidR="000601A4" w:rsidRPr="005F5752">
        <w:rPr>
          <w:rFonts w:cs="Times New Roman"/>
          <w:szCs w:val="28"/>
          <w:lang w:val="eu-ES" w:eastAsia="vi-VN"/>
        </w:rPr>
        <w:t>Ủy</w:t>
      </w:r>
      <w:r w:rsidR="000601A4" w:rsidRPr="005F5752">
        <w:rPr>
          <w:rFonts w:cs="Times New Roman"/>
          <w:szCs w:val="28"/>
          <w:lang w:val="vi-VN" w:eastAsia="vi-VN"/>
        </w:rPr>
        <w:t xml:space="preserve"> ban Kinh tế nhận thấy đây là nội dung quan trọng, ảnh hưởng trực tiếp </w:t>
      </w:r>
      <w:r w:rsidR="000601A4" w:rsidRPr="005F5752">
        <w:rPr>
          <w:rFonts w:cs="Times New Roman"/>
          <w:szCs w:val="28"/>
          <w:lang w:val="da-DK" w:eastAsia="vi-VN"/>
        </w:rPr>
        <w:t>đến</w:t>
      </w:r>
      <w:r w:rsidR="000601A4" w:rsidRPr="005F5752">
        <w:rPr>
          <w:rFonts w:cs="Times New Roman"/>
          <w:szCs w:val="28"/>
          <w:lang w:val="vi-VN" w:eastAsia="vi-VN"/>
        </w:rPr>
        <w:t xml:space="preserve"> hoạt động của các doanh nghiệp</w:t>
      </w:r>
      <w:r w:rsidR="000601A4" w:rsidRPr="005F5752">
        <w:rPr>
          <w:rFonts w:cs="Times New Roman"/>
          <w:szCs w:val="28"/>
          <w:lang w:val="da-DK"/>
        </w:rPr>
        <w:t xml:space="preserve"> </w:t>
      </w:r>
      <w:r w:rsidR="000601A4" w:rsidRPr="005F5752">
        <w:rPr>
          <w:rFonts w:cs="Times New Roman"/>
          <w:szCs w:val="28"/>
          <w:lang w:val="da-DK" w:eastAsia="vi-VN"/>
        </w:rPr>
        <w:t>nhưng</w:t>
      </w:r>
      <w:r w:rsidR="000601A4" w:rsidRPr="005F5752">
        <w:rPr>
          <w:rFonts w:cs="Times New Roman"/>
          <w:szCs w:val="28"/>
          <w:lang w:val="vi-VN" w:eastAsia="vi-VN"/>
        </w:rPr>
        <w:t xml:space="preserve"> nội dung quy định còn chưa chặt chẽ, quy định tại khoản 1 và khoản 2 Điều 153</w:t>
      </w:r>
      <w:r w:rsidR="000601A4" w:rsidRPr="005F5752">
        <w:rPr>
          <w:rStyle w:val="FootnoteReference"/>
          <w:rFonts w:cs="Times New Roman"/>
          <w:szCs w:val="28"/>
          <w:lang w:val="vi-VN" w:eastAsia="vi-VN"/>
        </w:rPr>
        <w:footnoteReference w:id="11"/>
      </w:r>
      <w:r w:rsidR="000601A4" w:rsidRPr="005F5752">
        <w:rPr>
          <w:rFonts w:cs="Times New Roman"/>
          <w:szCs w:val="28"/>
          <w:lang w:val="vi-VN" w:eastAsia="vi-VN"/>
        </w:rPr>
        <w:t xml:space="preserve"> không giới hạn phạm vi</w:t>
      </w:r>
      <w:r w:rsidR="000601A4" w:rsidRPr="005F5752">
        <w:rPr>
          <w:rFonts w:cs="Times New Roman"/>
          <w:szCs w:val="28"/>
          <w:lang w:val="da-DK"/>
        </w:rPr>
        <w:t>,</w:t>
      </w:r>
      <w:r w:rsidR="000601A4" w:rsidRPr="005F5752">
        <w:rPr>
          <w:rFonts w:cs="Times New Roman"/>
          <w:szCs w:val="28"/>
          <w:lang w:val="vi-VN" w:eastAsia="vi-VN"/>
        </w:rPr>
        <w:t xml:space="preserve"> các trường hợp cụ thể phải cung cấp thông tin. Bên cạnh đó, đối với thông tin về tài khoản của doanh nghiệp, tại khoản 3 Điều 153 quy định dẫn chiếu đến pháp luật về ngân hàng, trong khi việc cung cấp thông tin về tài khoản hiện đang được áp dụng đối với các trường hợp rất cụ thể như trong quản lý thuế, cưỡng chế xử lý vi phạm hành chính, do đó, cần làm rõ nội dung này, trường hợp cần thiết dự thảo Luật cần giao trách nhiệm quy định chi tiết nội dung này.</w:t>
      </w:r>
    </w:p>
    <w:p w:rsidR="00194BF9" w:rsidRPr="005F5752" w:rsidRDefault="00EF33E2" w:rsidP="000601A4">
      <w:pPr>
        <w:spacing w:line="240" w:lineRule="auto"/>
        <w:rPr>
          <w:rFonts w:cs="Times New Roman"/>
          <w:szCs w:val="28"/>
          <w:lang w:val="nl-NL"/>
        </w:rPr>
      </w:pPr>
      <w:r w:rsidRPr="005F5752">
        <w:rPr>
          <w:rFonts w:cs="Times New Roman"/>
          <w:szCs w:val="28"/>
          <w:lang w:val="vi-VN" w:eastAsia="vi-VN"/>
        </w:rPr>
        <w:t>b)</w:t>
      </w:r>
      <w:r w:rsidR="00DE498C" w:rsidRPr="005F5752">
        <w:rPr>
          <w:rFonts w:cs="Times New Roman"/>
          <w:szCs w:val="28"/>
          <w:lang w:val="vi-VN" w:eastAsia="vi-VN"/>
        </w:rPr>
        <w:t xml:space="preserve"> </w:t>
      </w:r>
      <w:r w:rsidR="000601A4" w:rsidRPr="005F5752">
        <w:rPr>
          <w:rFonts w:cs="Times New Roman"/>
          <w:szCs w:val="28"/>
          <w:lang w:val="vi-VN" w:eastAsia="vi-VN"/>
        </w:rPr>
        <w:t xml:space="preserve">Ý kiến của </w:t>
      </w:r>
      <w:r w:rsidR="00194BF9" w:rsidRPr="005F5752">
        <w:rPr>
          <w:rFonts w:cs="Times New Roman"/>
          <w:szCs w:val="28"/>
          <w:lang w:val="nl-NL"/>
        </w:rPr>
        <w:t xml:space="preserve">Chính phủ </w:t>
      </w:r>
    </w:p>
    <w:p w:rsidR="000601A4" w:rsidRPr="005F5752" w:rsidRDefault="00194BF9" w:rsidP="000601A4">
      <w:pPr>
        <w:spacing w:line="240" w:lineRule="auto"/>
        <w:rPr>
          <w:rFonts w:cs="Times New Roman"/>
          <w:szCs w:val="28"/>
          <w:lang w:val="nl-NL" w:eastAsia="vi-VN"/>
        </w:rPr>
      </w:pPr>
      <w:r w:rsidRPr="005F5752">
        <w:rPr>
          <w:rFonts w:cs="Times New Roman"/>
          <w:i/>
          <w:szCs w:val="28"/>
          <w:lang w:val="nl-NL" w:eastAsia="vi-VN"/>
        </w:rPr>
        <w:t>Chính phủ</w:t>
      </w:r>
      <w:r w:rsidR="00612985" w:rsidRPr="005F5752">
        <w:rPr>
          <w:rFonts w:cs="Times New Roman"/>
          <w:i/>
          <w:szCs w:val="28"/>
          <w:lang w:val="vi-VN" w:eastAsia="vi-VN"/>
        </w:rPr>
        <w:t xml:space="preserve"> đã</w:t>
      </w:r>
      <w:r w:rsidR="000601A4" w:rsidRPr="005F5752">
        <w:rPr>
          <w:rFonts w:cs="Times New Roman"/>
          <w:i/>
          <w:szCs w:val="28"/>
          <w:lang w:val="vi-VN" w:eastAsia="vi-VN"/>
        </w:rPr>
        <w:t xml:space="preserve"> tiếp thu</w:t>
      </w:r>
      <w:r w:rsidR="005925EE" w:rsidRPr="005F5752">
        <w:rPr>
          <w:rFonts w:cs="Times New Roman"/>
          <w:i/>
          <w:szCs w:val="28"/>
          <w:lang w:val="nl-NL" w:eastAsia="vi-VN"/>
        </w:rPr>
        <w:t xml:space="preserve"> và</w:t>
      </w:r>
      <w:r w:rsidR="000601A4" w:rsidRPr="005F5752">
        <w:rPr>
          <w:rFonts w:cs="Times New Roman"/>
          <w:i/>
          <w:szCs w:val="28"/>
          <w:lang w:val="vi-VN" w:eastAsia="vi-VN"/>
        </w:rPr>
        <w:t xml:space="preserve"> chỉnh </w:t>
      </w:r>
      <w:r w:rsidR="005925EE" w:rsidRPr="005F5752">
        <w:rPr>
          <w:rFonts w:cs="Times New Roman"/>
          <w:i/>
          <w:szCs w:val="28"/>
          <w:lang w:val="nl-NL" w:eastAsia="vi-VN"/>
        </w:rPr>
        <w:t>lý khoản 3 Điều 153</w:t>
      </w:r>
      <w:r w:rsidR="000601A4" w:rsidRPr="005F5752">
        <w:rPr>
          <w:rFonts w:cs="Times New Roman"/>
          <w:i/>
          <w:szCs w:val="28"/>
          <w:lang w:val="vi-VN" w:eastAsia="vi-VN"/>
        </w:rPr>
        <w:t xml:space="preserve"> </w:t>
      </w:r>
      <w:r w:rsidR="000601A4" w:rsidRPr="005F5752">
        <w:rPr>
          <w:rFonts w:cs="Times New Roman"/>
          <w:szCs w:val="28"/>
          <w:lang w:val="vi-VN" w:eastAsia="vi-VN"/>
        </w:rPr>
        <w:t xml:space="preserve">tại dự thảo Luật </w:t>
      </w:r>
      <w:r w:rsidR="001F14F6" w:rsidRPr="005F5752">
        <w:rPr>
          <w:rFonts w:cs="Times New Roman"/>
          <w:szCs w:val="28"/>
          <w:lang w:val="nl-NL" w:eastAsia="vi-VN"/>
        </w:rPr>
        <w:t xml:space="preserve">theo hướng giới hạn lại phạm vi trường hợp Bộ tài chính có thẩm quyền yêu cầu tổ chức tín dụng cung cấp thông tin, cụ thể </w:t>
      </w:r>
      <w:r w:rsidR="005925EE" w:rsidRPr="005F5752">
        <w:rPr>
          <w:rFonts w:cs="Times New Roman"/>
          <w:szCs w:val="28"/>
          <w:lang w:val="nl-NL" w:eastAsia="vi-VN"/>
        </w:rPr>
        <w:t>như sau:</w:t>
      </w:r>
    </w:p>
    <w:p w:rsidR="005925EE" w:rsidRPr="005F5752" w:rsidRDefault="005925EE" w:rsidP="005925EE">
      <w:pPr>
        <w:shd w:val="clear" w:color="auto" w:fill="FFFFFF"/>
        <w:spacing w:line="240" w:lineRule="auto"/>
        <w:ind w:firstLine="720"/>
        <w:rPr>
          <w:rFonts w:eastAsia="Times New Roman" w:cs="Times New Roman"/>
          <w:szCs w:val="28"/>
          <w:lang w:val="eu-ES"/>
        </w:rPr>
      </w:pPr>
      <w:r w:rsidRPr="005F5752">
        <w:rPr>
          <w:rFonts w:eastAsia="Times New Roman" w:cs="Times New Roman"/>
          <w:szCs w:val="28"/>
          <w:lang w:val="eu-ES"/>
        </w:rPr>
        <w:t xml:space="preserve">“3. </w:t>
      </w:r>
      <w:r w:rsidRPr="005F5752">
        <w:rPr>
          <w:rFonts w:eastAsia="Times New Roman" w:cs="Times New Roman"/>
          <w:i/>
          <w:szCs w:val="28"/>
          <w:lang w:val="eu-ES"/>
        </w:rPr>
        <w:t>Yêu cầu tổ chức tín dụng, chi nhánh ngân hàng nước ngoài cung cấp thông tin liên quan đến tài khoản của doanh nghiệp bảo hiểm, doanh nghiệp tái bảo hiểm, đại lý bảo hiểm, môi giới bảo hiểm, công ty quản lý quỹ của doanh nghiệp bảo hiểm, văn phòng đại diện của các doanh nghiệp bảo hiểm, doanh nghiệp tái bảo hiểm nước ngoài và các tổ chức, cá nhân có dấu hiệu thực hiện các hành vi bị nghiêm cấm quy định tại Điều 10 hoặc vi phạm các quy định về tỷ lệ an toàn vốn, hoạt động đầu tư  của doanh nghiệp bảo hiểm, doanh nghiệp tái bảo hiểm quy định tại Điều 137, Điều 141 và Điều 142 của Luật này. Trình tự, thủ tục yêu cầu và cung cấp thông tin thực hiện theo pháp luật về ngân hàng</w:t>
      </w:r>
      <w:r w:rsidRPr="005F5752">
        <w:rPr>
          <w:rFonts w:eastAsia="Times New Roman" w:cs="Times New Roman"/>
          <w:szCs w:val="28"/>
          <w:lang w:val="eu-ES"/>
        </w:rPr>
        <w:t>.”</w:t>
      </w:r>
    </w:p>
    <w:p w:rsidR="00800C2F" w:rsidRPr="005F5752" w:rsidRDefault="00531A39" w:rsidP="00E0691F">
      <w:pPr>
        <w:spacing w:line="240" w:lineRule="auto"/>
        <w:rPr>
          <w:rFonts w:cs="Times New Roman"/>
          <w:b/>
          <w:sz w:val="26"/>
          <w:szCs w:val="28"/>
          <w:lang w:val="eu-ES"/>
        </w:rPr>
      </w:pPr>
      <w:r w:rsidRPr="005F5752">
        <w:rPr>
          <w:rFonts w:cs="Times New Roman"/>
          <w:b/>
          <w:sz w:val="26"/>
          <w:szCs w:val="28"/>
          <w:lang w:val="eu-ES"/>
        </w:rPr>
        <w:t>PHẦN II</w:t>
      </w:r>
      <w:r w:rsidR="003638B2" w:rsidRPr="005F5752">
        <w:rPr>
          <w:rFonts w:cs="Times New Roman"/>
          <w:b/>
          <w:sz w:val="26"/>
          <w:szCs w:val="28"/>
          <w:lang w:val="eu-ES"/>
        </w:rPr>
        <w:t>I</w:t>
      </w:r>
      <w:r w:rsidRPr="005F5752">
        <w:rPr>
          <w:rFonts w:cs="Times New Roman"/>
          <w:b/>
          <w:sz w:val="26"/>
          <w:szCs w:val="28"/>
          <w:lang w:val="eu-ES"/>
        </w:rPr>
        <w:t xml:space="preserve">. </w:t>
      </w:r>
      <w:r w:rsidR="00566916" w:rsidRPr="005F5752">
        <w:rPr>
          <w:rFonts w:cs="Times New Roman"/>
          <w:b/>
          <w:sz w:val="26"/>
          <w:szCs w:val="28"/>
          <w:lang w:val="eu-ES"/>
        </w:rPr>
        <w:t xml:space="preserve">NHÓM </w:t>
      </w:r>
      <w:r w:rsidRPr="005F5752">
        <w:rPr>
          <w:rFonts w:cs="Times New Roman"/>
          <w:b/>
          <w:sz w:val="26"/>
          <w:szCs w:val="28"/>
          <w:lang w:val="eu-ES"/>
        </w:rPr>
        <w:t>CÁC NỘI DUNG GIẢI TRÌNH</w:t>
      </w:r>
      <w:r w:rsidR="00800C2F" w:rsidRPr="005F5752">
        <w:rPr>
          <w:rFonts w:cs="Times New Roman"/>
          <w:b/>
          <w:sz w:val="26"/>
          <w:szCs w:val="28"/>
          <w:lang w:val="eu-ES"/>
        </w:rPr>
        <w:t xml:space="preserve"> </w:t>
      </w:r>
    </w:p>
    <w:p w:rsidR="009C7374" w:rsidRPr="005F5752" w:rsidRDefault="009C7374" w:rsidP="009C7374">
      <w:pPr>
        <w:spacing w:line="240" w:lineRule="auto"/>
        <w:rPr>
          <w:rFonts w:cs="Times New Roman"/>
          <w:b/>
          <w:szCs w:val="28"/>
          <w:lang w:val="da-DK"/>
        </w:rPr>
      </w:pPr>
      <w:r w:rsidRPr="005F5752">
        <w:rPr>
          <w:rFonts w:cs="Times New Roman"/>
          <w:b/>
          <w:szCs w:val="28"/>
          <w:lang w:val="da-DK"/>
        </w:rPr>
        <w:t xml:space="preserve">1. Về cung cấp dịch vụ qua biên giới (Điều </w:t>
      </w:r>
      <w:r w:rsidRPr="005F5752">
        <w:rPr>
          <w:rFonts w:cs="Times New Roman"/>
          <w:b/>
          <w:szCs w:val="28"/>
          <w:lang w:val="vi-VN"/>
        </w:rPr>
        <w:t>7</w:t>
      </w:r>
      <w:r w:rsidRPr="005F5752">
        <w:rPr>
          <w:rFonts w:cs="Times New Roman"/>
          <w:b/>
          <w:szCs w:val="28"/>
          <w:lang w:val="da-DK"/>
        </w:rPr>
        <w:t>)</w:t>
      </w:r>
    </w:p>
    <w:p w:rsidR="009C7374" w:rsidRPr="005F5752" w:rsidRDefault="00EF33E2" w:rsidP="009C7374">
      <w:pPr>
        <w:spacing w:line="240" w:lineRule="auto"/>
        <w:rPr>
          <w:rFonts w:cs="Times New Roman"/>
          <w:kern w:val="28"/>
          <w:szCs w:val="28"/>
          <w:lang w:val="nl-NL"/>
        </w:rPr>
      </w:pPr>
      <w:r w:rsidRPr="005F5752">
        <w:rPr>
          <w:rFonts w:cs="Times New Roman"/>
          <w:kern w:val="28"/>
          <w:szCs w:val="28"/>
          <w:lang w:val="vi-VN"/>
        </w:rPr>
        <w:t>a)</w:t>
      </w:r>
      <w:r w:rsidR="009C7374" w:rsidRPr="005F5752">
        <w:rPr>
          <w:rFonts w:cs="Times New Roman"/>
          <w:kern w:val="28"/>
          <w:szCs w:val="28"/>
          <w:lang w:val="da-DK"/>
        </w:rPr>
        <w:t xml:space="preserve"> Ý kiến tại Báo cáo thẩm tra:</w:t>
      </w:r>
      <w:r w:rsidR="009C7374" w:rsidRPr="005F5752">
        <w:rPr>
          <w:rFonts w:cs="Times New Roman"/>
          <w:b/>
          <w:i/>
          <w:kern w:val="28"/>
          <w:szCs w:val="28"/>
          <w:lang w:val="da-DK"/>
        </w:rPr>
        <w:t xml:space="preserve"> </w:t>
      </w:r>
      <w:r w:rsidR="009C7374" w:rsidRPr="005F5752">
        <w:rPr>
          <w:rFonts w:cs="Times New Roman"/>
          <w:kern w:val="28"/>
          <w:szCs w:val="28"/>
          <w:lang w:val="da-DK"/>
        </w:rPr>
        <w:t>Đ</w:t>
      </w:r>
      <w:r w:rsidR="009C7374" w:rsidRPr="005F5752">
        <w:rPr>
          <w:rFonts w:cs="Times New Roman"/>
          <w:kern w:val="28"/>
          <w:szCs w:val="28"/>
          <w:lang w:val="vi-VN"/>
        </w:rPr>
        <w:t>ề nghị cân nhắc bổ sung nguyên tắc về cung cấp dịch vụ bảo hiểm ra nước ngoài để tạo căn cứ pháp lý chặt chẽ hơn cho các doanh nghiệp cung cấp dịch vụ trong lãnh thổ Việt Nam và ra ngoài lãnh thổ Việt Nam, mở rộng thị trường, khai thác được các cam kết quốc tế.</w:t>
      </w:r>
      <w:r w:rsidR="009C7374" w:rsidRPr="005F5752">
        <w:rPr>
          <w:rFonts w:cs="Times New Roman"/>
          <w:kern w:val="28"/>
          <w:szCs w:val="28"/>
          <w:lang w:val="nl-NL"/>
        </w:rPr>
        <w:t xml:space="preserve"> </w:t>
      </w:r>
    </w:p>
    <w:p w:rsidR="009C7374" w:rsidRPr="005F5752" w:rsidRDefault="00EF33E2" w:rsidP="009C7374">
      <w:pPr>
        <w:spacing w:line="240" w:lineRule="auto"/>
        <w:rPr>
          <w:rFonts w:cs="Times New Roman"/>
          <w:kern w:val="28"/>
          <w:szCs w:val="28"/>
          <w:lang w:val="nl-NL"/>
        </w:rPr>
      </w:pPr>
      <w:r w:rsidRPr="005F5752">
        <w:rPr>
          <w:rFonts w:cs="Times New Roman"/>
          <w:kern w:val="28"/>
          <w:szCs w:val="28"/>
          <w:lang w:val="vi-VN"/>
        </w:rPr>
        <w:t>b)</w:t>
      </w:r>
      <w:r w:rsidR="009C7374" w:rsidRPr="005F5752">
        <w:rPr>
          <w:rFonts w:cs="Times New Roman"/>
          <w:kern w:val="28"/>
          <w:szCs w:val="28"/>
          <w:lang w:val="nl-NL"/>
        </w:rPr>
        <w:t xml:space="preserve"> Ý kiến của </w:t>
      </w:r>
      <w:r w:rsidR="00194BF9" w:rsidRPr="005F5752">
        <w:rPr>
          <w:rFonts w:cs="Times New Roman"/>
          <w:kern w:val="28"/>
          <w:szCs w:val="28"/>
          <w:lang w:val="nl-NL"/>
        </w:rPr>
        <w:t>Chính phủ</w:t>
      </w:r>
      <w:r w:rsidR="009C7374" w:rsidRPr="005F5752">
        <w:rPr>
          <w:rFonts w:cs="Times New Roman"/>
          <w:kern w:val="28"/>
          <w:szCs w:val="28"/>
          <w:lang w:val="nl-NL"/>
        </w:rPr>
        <w:t xml:space="preserve">: </w:t>
      </w:r>
    </w:p>
    <w:p w:rsidR="009C7374" w:rsidRPr="005F5752" w:rsidRDefault="009C7374" w:rsidP="009C7374">
      <w:pPr>
        <w:spacing w:line="240" w:lineRule="auto"/>
        <w:rPr>
          <w:rFonts w:cs="Times New Roman"/>
          <w:i/>
          <w:szCs w:val="28"/>
          <w:lang w:val="nl-NL"/>
        </w:rPr>
      </w:pPr>
      <w:r w:rsidRPr="005F5752">
        <w:rPr>
          <w:rFonts w:cs="Times New Roman"/>
          <w:i/>
          <w:szCs w:val="28"/>
          <w:lang w:val="vi-VN"/>
        </w:rPr>
        <w:t xml:space="preserve">Về nội dung này, </w:t>
      </w:r>
      <w:r w:rsidR="00194BF9" w:rsidRPr="005F5752">
        <w:rPr>
          <w:rFonts w:cs="Times New Roman"/>
          <w:i/>
          <w:szCs w:val="28"/>
          <w:lang w:val="nl-NL"/>
        </w:rPr>
        <w:t>Chính phủ</w:t>
      </w:r>
      <w:r w:rsidRPr="005F5752">
        <w:rPr>
          <w:rFonts w:cs="Times New Roman"/>
          <w:i/>
          <w:szCs w:val="28"/>
          <w:lang w:val="vi-VN"/>
        </w:rPr>
        <w:t xml:space="preserve"> xin</w:t>
      </w:r>
      <w:r w:rsidRPr="005F5752">
        <w:rPr>
          <w:rFonts w:cs="Times New Roman"/>
          <w:i/>
          <w:szCs w:val="28"/>
          <w:lang w:val="nl-NL"/>
        </w:rPr>
        <w:t xml:space="preserve"> giữ nguyên dự thảo và</w:t>
      </w:r>
      <w:r w:rsidRPr="005F5752">
        <w:rPr>
          <w:rFonts w:cs="Times New Roman"/>
          <w:i/>
          <w:szCs w:val="28"/>
          <w:lang w:val="vi-VN"/>
        </w:rPr>
        <w:t xml:space="preserve"> giải trình như sau</w:t>
      </w:r>
      <w:r w:rsidRPr="005F5752">
        <w:rPr>
          <w:rFonts w:cs="Times New Roman"/>
          <w:i/>
          <w:szCs w:val="28"/>
          <w:lang w:val="nl-NL"/>
        </w:rPr>
        <w:t>:</w:t>
      </w:r>
    </w:p>
    <w:p w:rsidR="009C7374" w:rsidRPr="005F5752" w:rsidRDefault="009C7374" w:rsidP="009C7374">
      <w:pPr>
        <w:spacing w:line="240" w:lineRule="auto"/>
        <w:rPr>
          <w:rFonts w:cs="Times New Roman"/>
          <w:kern w:val="28"/>
          <w:szCs w:val="28"/>
          <w:lang w:val="nl-NL"/>
        </w:rPr>
      </w:pPr>
      <w:r w:rsidRPr="005F5752">
        <w:rPr>
          <w:rFonts w:cs="Times New Roman"/>
          <w:kern w:val="28"/>
          <w:szCs w:val="28"/>
          <w:lang w:val="nl-NL"/>
        </w:rPr>
        <w:t xml:space="preserve">Nguyên tắc cung cấp dịch vụ qua biên giới (đối với việc cung cấp bảo hiểm của doanh nghiệp nước ngoài vào Việt Nam) đã giao cho Chính phủ quy định theo khoản 3 Điều 7. Đối với việc cung cấp dịch vụ bảo hiểm của Việt Nam ra </w:t>
      </w:r>
      <w:r w:rsidRPr="005F5752">
        <w:rPr>
          <w:rFonts w:cs="Times New Roman"/>
          <w:kern w:val="28"/>
          <w:szCs w:val="28"/>
          <w:lang w:val="nl-NL"/>
        </w:rPr>
        <w:lastRenderedPageBreak/>
        <w:t>nước ngoài thì các doanh nghiệp thực hiện theo Luật Đầu tư và theo quy định của nước sở tại, Bộ Tài chính chỉ kiểm soát việc doanh nghiệp sử dụng vốn đầu tư ra nước ngoài có đáp ứng khả năng thanh toán hay không.</w:t>
      </w:r>
    </w:p>
    <w:p w:rsidR="004C0C20" w:rsidRPr="005F5752" w:rsidRDefault="009C7374" w:rsidP="004C0C20">
      <w:pPr>
        <w:spacing w:line="240" w:lineRule="auto"/>
        <w:rPr>
          <w:rFonts w:cs="Times New Roman"/>
          <w:b/>
          <w:szCs w:val="28"/>
          <w:lang w:val="pt-BR"/>
        </w:rPr>
      </w:pPr>
      <w:r w:rsidRPr="005F5752">
        <w:rPr>
          <w:rFonts w:cs="Times New Roman"/>
          <w:b/>
          <w:szCs w:val="28"/>
          <w:lang w:val="pt-BR"/>
        </w:rPr>
        <w:t>2</w:t>
      </w:r>
      <w:r w:rsidR="004C0C20" w:rsidRPr="005F5752">
        <w:rPr>
          <w:rFonts w:cs="Times New Roman"/>
          <w:b/>
          <w:szCs w:val="28"/>
          <w:lang w:val="pt-BR"/>
        </w:rPr>
        <w:t>. Về bảo hiểm bắt buộc (Điều 9)</w:t>
      </w:r>
    </w:p>
    <w:p w:rsidR="004C0C20" w:rsidRPr="005F5752" w:rsidRDefault="00EF33E2" w:rsidP="004C0C20">
      <w:pPr>
        <w:spacing w:line="240" w:lineRule="auto"/>
        <w:rPr>
          <w:rFonts w:cs="Times New Roman"/>
          <w:szCs w:val="28"/>
          <w:lang w:val="da-DK"/>
        </w:rPr>
      </w:pPr>
      <w:r w:rsidRPr="005F5752">
        <w:rPr>
          <w:rFonts w:cs="Times New Roman"/>
          <w:szCs w:val="28"/>
          <w:lang w:val="vi-VN"/>
        </w:rPr>
        <w:t>a)</w:t>
      </w:r>
      <w:r w:rsidR="004C0C20" w:rsidRPr="005F5752">
        <w:rPr>
          <w:rFonts w:cs="Times New Roman"/>
          <w:szCs w:val="28"/>
          <w:lang w:val="da-DK"/>
        </w:rPr>
        <w:t xml:space="preserve"> </w:t>
      </w:r>
      <w:r w:rsidR="004C0C20" w:rsidRPr="005F5752">
        <w:rPr>
          <w:rFonts w:cs="Times New Roman"/>
          <w:kern w:val="28"/>
          <w:szCs w:val="28"/>
          <w:lang w:val="nl-NL"/>
        </w:rPr>
        <w:t>Ý kiến theo Báo cáo thẩm tra</w:t>
      </w:r>
      <w:r w:rsidR="002206DA" w:rsidRPr="005F5752">
        <w:rPr>
          <w:rFonts w:cs="Times New Roman"/>
          <w:kern w:val="28"/>
          <w:szCs w:val="28"/>
          <w:lang w:val="nl-NL"/>
        </w:rPr>
        <w:t>:</w:t>
      </w:r>
      <w:r w:rsidR="002206DA" w:rsidRPr="005F5752">
        <w:rPr>
          <w:rFonts w:cs="Times New Roman"/>
          <w:b/>
          <w:i/>
          <w:kern w:val="28"/>
          <w:szCs w:val="28"/>
          <w:lang w:val="nl-NL"/>
        </w:rPr>
        <w:t xml:space="preserve"> </w:t>
      </w:r>
      <w:r w:rsidR="004C0C20" w:rsidRPr="005F5752">
        <w:rPr>
          <w:rFonts w:cs="Times New Roman"/>
          <w:szCs w:val="28"/>
          <w:lang w:val="da-DK"/>
        </w:rPr>
        <w:t>Ủy ban Kinh tế đề nghị làm rõ quy định về bảo hiểm bắt buộc và bắt buộc phải mua bảo hiểm. Hiện nay, có 02 loại bảo hiểm bắt buộc: (1) Bắt buộc phải mua bảo hiểm, quy tắc điều khoản, biểu phí do Chính phủ ban hành; (2) Bắt buộc hoặc phải mua bảo hiểm nhưng không có quy định, quy tắc, điều khoản, biểu phí bảo hiểm do Chính phủ ban hành. Quy định tại Điều 9 của dự thảo Luật áp</w:t>
      </w:r>
      <w:r w:rsidR="004C0C20" w:rsidRPr="005F5752">
        <w:rPr>
          <w:rFonts w:cs="Times New Roman"/>
          <w:szCs w:val="28"/>
          <w:lang w:val="vi-VN"/>
        </w:rPr>
        <w:t xml:space="preserve"> dụng</w:t>
      </w:r>
      <w:r w:rsidR="004C0C20" w:rsidRPr="005F5752">
        <w:rPr>
          <w:rFonts w:cs="Times New Roman"/>
          <w:szCs w:val="28"/>
          <w:lang w:val="da-DK"/>
        </w:rPr>
        <w:t xml:space="preserve"> với bảo hiểm bắt buộc nhằm mục đích bảo vệ lợi ích công cộng, môi trường và an toàn xã hội (do Quốc hội quy định), Chính phủ ban hành quy tắc điều khoản, biểu phí. </w:t>
      </w:r>
    </w:p>
    <w:p w:rsidR="004C0C20" w:rsidRPr="005F5752" w:rsidRDefault="004C0C20" w:rsidP="004C0C20">
      <w:pPr>
        <w:spacing w:line="240" w:lineRule="auto"/>
        <w:rPr>
          <w:rFonts w:cs="Times New Roman"/>
          <w:szCs w:val="28"/>
          <w:lang w:val="da-DK"/>
        </w:rPr>
      </w:pPr>
      <w:r w:rsidRPr="005F5752">
        <w:rPr>
          <w:rFonts w:cs="Times New Roman"/>
          <w:szCs w:val="28"/>
          <w:lang w:val="da-DK"/>
        </w:rPr>
        <w:t xml:space="preserve">Đề nghị </w:t>
      </w:r>
      <w:r w:rsidRPr="005F5752">
        <w:rPr>
          <w:rFonts w:cs="Times New Roman"/>
          <w:szCs w:val="28"/>
          <w:lang w:val="vi-VN"/>
        </w:rPr>
        <w:t>Cơ quan soạn thảo thuyết minh rõ phạm vi bảo hiểm của từng sản phẩm bảo hiểm bắt buộc, việc đáp ứng tiêu chí về bảo hiểm bắt buộc, có thể đề xuất sửa đổi, bổ sung nội dung</w:t>
      </w:r>
      <w:r w:rsidRPr="005F5752">
        <w:rPr>
          <w:rFonts w:cs="Times New Roman"/>
          <w:szCs w:val="28"/>
          <w:lang w:val="da-DK"/>
        </w:rPr>
        <w:t xml:space="preserve">, </w:t>
      </w:r>
      <w:r w:rsidRPr="005F5752">
        <w:rPr>
          <w:rFonts w:cs="Times New Roman"/>
          <w:szCs w:val="28"/>
          <w:lang w:val="vi-VN"/>
        </w:rPr>
        <w:t>tên gọi của sản phẩm bảo hiểm để phù hợp với thực tế, định hướng phát triển thị trường</w:t>
      </w:r>
      <w:r w:rsidRPr="005F5752">
        <w:rPr>
          <w:rFonts w:cs="Times New Roman"/>
          <w:szCs w:val="28"/>
          <w:lang w:val="da-DK"/>
        </w:rPr>
        <w:t xml:space="preserve"> bảo hiểm</w:t>
      </w:r>
      <w:r w:rsidRPr="005F5752">
        <w:rPr>
          <w:rFonts w:cs="Times New Roman"/>
          <w:szCs w:val="28"/>
          <w:lang w:val="vi-VN"/>
        </w:rPr>
        <w:t>.</w:t>
      </w:r>
      <w:r w:rsidRPr="005F5752">
        <w:rPr>
          <w:rFonts w:cs="Times New Roman"/>
          <w:szCs w:val="28"/>
          <w:lang w:val="da-DK"/>
        </w:rPr>
        <w:t xml:space="preserve"> </w:t>
      </w:r>
      <w:r w:rsidRPr="005F5752">
        <w:rPr>
          <w:rFonts w:cs="Times New Roman"/>
          <w:szCs w:val="28"/>
          <w:lang w:val="vi-VN"/>
        </w:rPr>
        <w:t xml:space="preserve">Ngoài ra, đề nghị làm rõ </w:t>
      </w:r>
      <w:r w:rsidRPr="005F5752">
        <w:rPr>
          <w:rFonts w:cs="Times New Roman"/>
          <w:szCs w:val="28"/>
          <w:lang w:val="da-DK"/>
        </w:rPr>
        <w:t xml:space="preserve">thẩm quyền trong </w:t>
      </w:r>
      <w:r w:rsidRPr="005F5752">
        <w:rPr>
          <w:rFonts w:cs="Times New Roman"/>
          <w:szCs w:val="28"/>
          <w:lang w:val="vi-VN"/>
        </w:rPr>
        <w:t>việc</w:t>
      </w:r>
      <w:r w:rsidRPr="005F5752">
        <w:rPr>
          <w:rFonts w:cs="Times New Roman"/>
          <w:szCs w:val="28"/>
          <w:lang w:val="da-DK"/>
        </w:rPr>
        <w:t xml:space="preserve"> giao</w:t>
      </w:r>
      <w:r w:rsidRPr="005F5752">
        <w:rPr>
          <w:rFonts w:cs="Times New Roman"/>
          <w:szCs w:val="28"/>
          <w:lang w:val="vi-VN"/>
        </w:rPr>
        <w:t xml:space="preserve"> “Chính phủ quy định” tại khoản 1 và “Quốc hội quy định</w:t>
      </w:r>
      <w:r w:rsidRPr="005F5752">
        <w:rPr>
          <w:rFonts w:cs="Times New Roman"/>
          <w:szCs w:val="28"/>
          <w:lang w:val="da-DK"/>
        </w:rPr>
        <w:t>”</w:t>
      </w:r>
      <w:r w:rsidRPr="005F5752">
        <w:rPr>
          <w:rFonts w:cs="Times New Roman"/>
          <w:szCs w:val="28"/>
          <w:lang w:val="vi-VN"/>
        </w:rPr>
        <w:t xml:space="preserve"> tại khoản d khoản 2 Điều 9. </w:t>
      </w:r>
    </w:p>
    <w:p w:rsidR="004C0C20" w:rsidRPr="005F5752" w:rsidRDefault="00EF33E2" w:rsidP="004C0C20">
      <w:pPr>
        <w:spacing w:line="240" w:lineRule="auto"/>
        <w:rPr>
          <w:rFonts w:cs="Times New Roman"/>
          <w:szCs w:val="28"/>
          <w:lang w:val="da-DK"/>
        </w:rPr>
      </w:pPr>
      <w:r w:rsidRPr="005F5752">
        <w:rPr>
          <w:rFonts w:cs="Times New Roman"/>
          <w:szCs w:val="28"/>
          <w:lang w:val="vi-VN"/>
        </w:rPr>
        <w:t>b)</w:t>
      </w:r>
      <w:r w:rsidR="009C7374" w:rsidRPr="005F5752">
        <w:rPr>
          <w:rFonts w:cs="Times New Roman"/>
          <w:szCs w:val="28"/>
          <w:lang w:val="da-DK"/>
        </w:rPr>
        <w:t xml:space="preserve"> </w:t>
      </w:r>
      <w:r w:rsidR="004C0C20" w:rsidRPr="005F5752">
        <w:rPr>
          <w:rFonts w:cs="Times New Roman"/>
          <w:szCs w:val="28"/>
          <w:lang w:val="da-DK"/>
        </w:rPr>
        <w:t xml:space="preserve">Ý kiến của </w:t>
      </w:r>
      <w:r w:rsidR="009C7374" w:rsidRPr="005F5752">
        <w:rPr>
          <w:rFonts w:cs="Times New Roman"/>
          <w:szCs w:val="28"/>
          <w:lang w:val="da-DK"/>
        </w:rPr>
        <w:t xml:space="preserve">đ/c </w:t>
      </w:r>
      <w:r w:rsidR="004C0C20" w:rsidRPr="005F5752">
        <w:rPr>
          <w:rFonts w:cs="Times New Roman"/>
          <w:szCs w:val="28"/>
          <w:lang w:val="da-DK"/>
        </w:rPr>
        <w:t>Nguyễn Văn Hiển</w:t>
      </w:r>
      <w:r w:rsidR="005925EE" w:rsidRPr="005F5752">
        <w:rPr>
          <w:rFonts w:cs="Times New Roman"/>
          <w:szCs w:val="28"/>
          <w:lang w:val="da-DK"/>
        </w:rPr>
        <w:t>- Viện trưởng Viện Nghiên cứu lập pháp</w:t>
      </w:r>
      <w:r w:rsidR="004C0C20" w:rsidRPr="005F5752">
        <w:rPr>
          <w:rFonts w:cs="Times New Roman"/>
          <w:szCs w:val="28"/>
          <w:lang w:val="da-DK"/>
        </w:rPr>
        <w:t>:</w:t>
      </w:r>
      <w:r w:rsidR="004C0C20" w:rsidRPr="005F5752">
        <w:rPr>
          <w:rFonts w:cs="Times New Roman"/>
          <w:b/>
          <w:i/>
          <w:szCs w:val="28"/>
          <w:lang w:val="da-DK"/>
        </w:rPr>
        <w:t xml:space="preserve"> </w:t>
      </w:r>
      <w:r w:rsidR="004C0C20" w:rsidRPr="005F5752">
        <w:rPr>
          <w:rFonts w:cs="Times New Roman"/>
          <w:szCs w:val="28"/>
          <w:lang w:val="da-DK"/>
        </w:rPr>
        <w:t>Hiện nay có rất nhiều nghề nghiệp, ví dụ như luật sư, công chứng, giám định, v.v. một số loại nghề nghiệp như vậy về bản chất là dịch vụ công nhưng chúng ta xã hội hóa thì giao cho các tổ chức bên ngoài thực hiện các dịch vụ công này và nếu như nó xảy ra những rủi ro thì tác động rất lớn đến xã hội. Do vậy, các luật chuyên ngành đều quy định những nghề nghiệp này thì phải mua bảo hiểm bắt buộc, nhưng trong luật này chúng ta không quy định. Nhiều trường hợp các doanh nghiệp phản ánh rằng đối với những hoạt động này luật thì quy định bảo hiểm bắt buộc nhưng nhiều doanh nghiệp lại từ chối không thực hiện hợp đồng này thì dẫn đến những khó khăn. Đây là những vấn đề mà đề nghị luật cũng phải xử lý.</w:t>
      </w:r>
    </w:p>
    <w:p w:rsidR="004C0C20" w:rsidRPr="005F5752" w:rsidRDefault="00EF33E2" w:rsidP="00657034">
      <w:pPr>
        <w:spacing w:line="240" w:lineRule="auto"/>
        <w:rPr>
          <w:rFonts w:cs="Times New Roman"/>
          <w:szCs w:val="28"/>
          <w:lang w:val="da-DK"/>
        </w:rPr>
      </w:pPr>
      <w:r w:rsidRPr="005F5752">
        <w:rPr>
          <w:rFonts w:cs="Times New Roman"/>
          <w:szCs w:val="28"/>
          <w:lang w:val="vi-VN"/>
        </w:rPr>
        <w:t>c)</w:t>
      </w:r>
      <w:r w:rsidR="004C0C20" w:rsidRPr="005F5752">
        <w:rPr>
          <w:rFonts w:cs="Times New Roman"/>
          <w:szCs w:val="28"/>
          <w:lang w:val="da-DK"/>
        </w:rPr>
        <w:t xml:space="preserve"> Ý kiến của </w:t>
      </w:r>
      <w:r w:rsidR="00194BF9" w:rsidRPr="005F5752">
        <w:rPr>
          <w:rFonts w:cs="Times New Roman"/>
          <w:szCs w:val="28"/>
          <w:lang w:val="da-DK"/>
        </w:rPr>
        <w:t>Chính phủ</w:t>
      </w:r>
      <w:r w:rsidR="004C0C20" w:rsidRPr="005F5752">
        <w:rPr>
          <w:rFonts w:cs="Times New Roman"/>
          <w:szCs w:val="28"/>
          <w:lang w:val="da-DK"/>
        </w:rPr>
        <w:t>:</w:t>
      </w:r>
    </w:p>
    <w:p w:rsidR="0027368D" w:rsidRPr="005F5752" w:rsidRDefault="0027368D" w:rsidP="00657034">
      <w:pPr>
        <w:spacing w:line="240" w:lineRule="auto"/>
        <w:rPr>
          <w:rFonts w:asciiTheme="majorHAnsi" w:hAnsiTheme="majorHAnsi" w:cstheme="majorHAnsi"/>
          <w:i/>
          <w:szCs w:val="28"/>
          <w:lang w:val="nl-NL"/>
        </w:rPr>
      </w:pPr>
      <w:r w:rsidRPr="005F5752">
        <w:rPr>
          <w:rFonts w:asciiTheme="majorHAnsi" w:hAnsiTheme="majorHAnsi" w:cstheme="majorHAnsi"/>
          <w:i/>
          <w:szCs w:val="28"/>
          <w:lang w:val="da-DK"/>
        </w:rPr>
        <w:t xml:space="preserve">Về nội dung này, </w:t>
      </w:r>
      <w:r w:rsidRPr="005F5752">
        <w:rPr>
          <w:rFonts w:asciiTheme="majorHAnsi" w:hAnsiTheme="majorHAnsi" w:cstheme="majorHAnsi"/>
          <w:i/>
          <w:szCs w:val="28"/>
          <w:lang w:val="nl-NL"/>
        </w:rPr>
        <w:t>Chính phủ</w:t>
      </w:r>
      <w:r w:rsidRPr="005F5752">
        <w:rPr>
          <w:rFonts w:asciiTheme="majorHAnsi" w:hAnsiTheme="majorHAnsi" w:cstheme="majorHAnsi"/>
          <w:i/>
          <w:szCs w:val="28"/>
          <w:lang w:val="da-DK"/>
        </w:rPr>
        <w:t xml:space="preserve"> xin</w:t>
      </w:r>
      <w:r w:rsidRPr="005F5752">
        <w:rPr>
          <w:rFonts w:asciiTheme="majorHAnsi" w:hAnsiTheme="majorHAnsi" w:cstheme="majorHAnsi"/>
          <w:i/>
          <w:szCs w:val="28"/>
          <w:lang w:val="nl-NL"/>
        </w:rPr>
        <w:t xml:space="preserve"> giữ nguyên dự thảo và</w:t>
      </w:r>
      <w:r w:rsidRPr="005F5752">
        <w:rPr>
          <w:rFonts w:asciiTheme="majorHAnsi" w:hAnsiTheme="majorHAnsi" w:cstheme="majorHAnsi"/>
          <w:i/>
          <w:szCs w:val="28"/>
          <w:lang w:val="da-DK"/>
        </w:rPr>
        <w:t xml:space="preserve"> giải trình như sau</w:t>
      </w:r>
      <w:r w:rsidRPr="005F5752">
        <w:rPr>
          <w:rFonts w:asciiTheme="majorHAnsi" w:hAnsiTheme="majorHAnsi" w:cstheme="majorHAnsi"/>
          <w:i/>
          <w:szCs w:val="28"/>
          <w:lang w:val="nl-NL"/>
        </w:rPr>
        <w:t>:</w:t>
      </w:r>
    </w:p>
    <w:p w:rsidR="0027368D" w:rsidRPr="005F5752" w:rsidRDefault="00657034" w:rsidP="00657034">
      <w:pPr>
        <w:shd w:val="clear" w:color="auto" w:fill="FFFFFF"/>
        <w:tabs>
          <w:tab w:val="left" w:pos="567"/>
        </w:tabs>
        <w:spacing w:line="240" w:lineRule="auto"/>
        <w:ind w:firstLine="0"/>
        <w:rPr>
          <w:rFonts w:eastAsia="Times New Roman"/>
          <w:szCs w:val="28"/>
          <w:lang w:val="eu-ES"/>
        </w:rPr>
      </w:pPr>
      <w:r w:rsidRPr="005F5752">
        <w:rPr>
          <w:rFonts w:asciiTheme="majorHAnsi" w:hAnsiTheme="majorHAnsi" w:cstheme="majorHAnsi"/>
          <w:szCs w:val="28"/>
          <w:lang w:val="vi-VN"/>
        </w:rPr>
        <w:tab/>
      </w:r>
      <w:r w:rsidR="0027368D" w:rsidRPr="005F5752">
        <w:rPr>
          <w:rFonts w:asciiTheme="majorHAnsi" w:hAnsiTheme="majorHAnsi" w:cstheme="majorHAnsi"/>
          <w:szCs w:val="28"/>
          <w:lang w:val="vi-VN"/>
        </w:rPr>
        <w:t>T</w:t>
      </w:r>
      <w:r w:rsidR="0027368D" w:rsidRPr="005F5752">
        <w:rPr>
          <w:rFonts w:asciiTheme="majorHAnsi" w:hAnsiTheme="majorHAnsi" w:cstheme="majorHAnsi"/>
          <w:szCs w:val="28"/>
          <w:lang w:val="nl-NL"/>
        </w:rPr>
        <w:t xml:space="preserve">heo quy định tại khoản 1 Điều 9 </w:t>
      </w:r>
      <w:r w:rsidR="0027368D" w:rsidRPr="005F5752">
        <w:rPr>
          <w:rFonts w:asciiTheme="majorHAnsi" w:hAnsiTheme="majorHAnsi" w:cstheme="majorHAnsi"/>
          <w:szCs w:val="28"/>
          <w:lang w:val="da-DK"/>
        </w:rPr>
        <w:t xml:space="preserve">Dự thảo Luật, </w:t>
      </w:r>
      <w:r w:rsidR="0027368D" w:rsidRPr="005F5752">
        <w:rPr>
          <w:rFonts w:eastAsia="Times New Roman"/>
          <w:szCs w:val="28"/>
          <w:lang w:val="eu-ES"/>
        </w:rPr>
        <w:t xml:space="preserve">bảo hiểm bắt buộc </w:t>
      </w:r>
      <w:r w:rsidR="0027368D" w:rsidRPr="005F5752">
        <w:rPr>
          <w:szCs w:val="28"/>
          <w:lang w:val="es-ES"/>
        </w:rPr>
        <w:t xml:space="preserve">là sản phẩm </w:t>
      </w:r>
      <w:r w:rsidR="0027368D" w:rsidRPr="005F5752">
        <w:rPr>
          <w:szCs w:val="28"/>
          <w:lang w:val="eu-ES"/>
        </w:rPr>
        <w:t xml:space="preserve">bảo hiểm nhằm mục đích bảo vệ lợi ích công cộng, môi trường và an toàn xã hội </w:t>
      </w:r>
      <w:r w:rsidR="0027368D" w:rsidRPr="005F5752">
        <w:rPr>
          <w:szCs w:val="28"/>
          <w:lang w:val="es-ES"/>
        </w:rPr>
        <w:t>do Chính phủ quy định chi tiết về điều kiện bảo hiểm, mức phí bảo hiểm, số tiền bảo hiểm tối thiểu</w:t>
      </w:r>
      <w:r w:rsidR="0027368D" w:rsidRPr="005F5752">
        <w:rPr>
          <w:rFonts w:eastAsia="Times New Roman"/>
          <w:szCs w:val="28"/>
          <w:lang w:val="eu-ES"/>
        </w:rPr>
        <w:t xml:space="preserve">. </w:t>
      </w:r>
    </w:p>
    <w:p w:rsidR="0027368D" w:rsidRPr="005F5752" w:rsidRDefault="0027368D" w:rsidP="00657034">
      <w:pPr>
        <w:spacing w:line="240" w:lineRule="auto"/>
        <w:rPr>
          <w:rFonts w:asciiTheme="majorHAnsi" w:hAnsiTheme="majorHAnsi" w:cstheme="majorHAnsi"/>
          <w:szCs w:val="28"/>
          <w:lang w:val="da-DK"/>
        </w:rPr>
      </w:pPr>
      <w:r w:rsidRPr="005F5752">
        <w:rPr>
          <w:rFonts w:asciiTheme="majorHAnsi" w:hAnsiTheme="majorHAnsi" w:cstheme="majorHAnsi"/>
          <w:szCs w:val="28"/>
          <w:lang w:val="da-DK"/>
        </w:rPr>
        <w:t xml:space="preserve">Thực tiễn hiện nay có 03 loại bảo hiểm bắt buộc đáp ứng các mục đích này và đã được Chính phủ quy định điều kiện bảo hiểm, mức phí bảo hiểm, số tiền bảo hiểm tối thiểu gồm: bảo hiểm bắt buộc trách nhiệm dân sự của chủ xe cơ giới, bảo hiểm cháy nổ bắt buộc, bảo hiểm bắt buộc trong hoạt động đầu tư xây dựng.  </w:t>
      </w:r>
    </w:p>
    <w:p w:rsidR="004C0C20" w:rsidRPr="005F5752" w:rsidRDefault="0027368D" w:rsidP="00657034">
      <w:pPr>
        <w:shd w:val="clear" w:color="auto" w:fill="FFFFFF"/>
        <w:spacing w:line="240" w:lineRule="auto"/>
        <w:rPr>
          <w:szCs w:val="28"/>
          <w:lang w:val="vi-VN"/>
        </w:rPr>
      </w:pPr>
      <w:r w:rsidRPr="005F5752">
        <w:rPr>
          <w:rFonts w:asciiTheme="majorHAnsi" w:hAnsiTheme="majorHAnsi" w:cstheme="majorHAnsi"/>
          <w:szCs w:val="28"/>
          <w:lang w:val="da-DK"/>
        </w:rPr>
        <w:lastRenderedPageBreak/>
        <w:t>Theo dự thảo Luật, bảo hiểm bắt buộc phải được quy định tại Luật Kinh doanh bảo hiểm hoặc Luật khác do Quốc hội quy định. Do đó, khoản 1 Điều 9 dự thảo Luật giao Chính phủ quy định về điều kiện bảo hiểm, mức phí bảo hiểm, số tiền bảo hiểm tối thiểu về bảo hiểm bắt buộc. Ngoài ra, để bao quát được các loại bảo hiểm bắt buộc khác có thể xuất hiện trong tương lai, điểm d khoản 2 Điều 9 dự thảo quy định: c</w:t>
      </w:r>
      <w:r w:rsidRPr="005F5752">
        <w:rPr>
          <w:szCs w:val="28"/>
          <w:lang w:val="es-ES"/>
        </w:rPr>
        <w:t>ác loại bảo hiểm bắt buộc khác đáp ứng quy định tại khoản 1 Điều này do Quốc hội quy định.</w:t>
      </w:r>
    </w:p>
    <w:p w:rsidR="00FD25C1" w:rsidRPr="005F5752" w:rsidRDefault="00427F49" w:rsidP="000A5328">
      <w:pPr>
        <w:spacing w:line="240" w:lineRule="auto"/>
        <w:rPr>
          <w:rFonts w:cs="Times New Roman"/>
          <w:b/>
          <w:szCs w:val="28"/>
          <w:lang w:val="da-DK"/>
        </w:rPr>
      </w:pPr>
      <w:r w:rsidRPr="005F5752">
        <w:rPr>
          <w:rFonts w:cs="Times New Roman"/>
          <w:b/>
          <w:szCs w:val="28"/>
          <w:lang w:val="da-DK"/>
        </w:rPr>
        <w:t>3</w:t>
      </w:r>
      <w:r w:rsidR="00FD25C1" w:rsidRPr="005F5752">
        <w:rPr>
          <w:rFonts w:cs="Times New Roman"/>
          <w:b/>
          <w:szCs w:val="28"/>
          <w:lang w:val="da-DK"/>
        </w:rPr>
        <w:t>. Về hợp đồng bảo hiểm (Chương II)</w:t>
      </w:r>
    </w:p>
    <w:p w:rsidR="001A1DF1" w:rsidRPr="005F5752" w:rsidRDefault="00B16C0F" w:rsidP="001A1DF1">
      <w:pPr>
        <w:spacing w:line="240" w:lineRule="auto"/>
        <w:rPr>
          <w:rFonts w:cs="Times New Roman"/>
          <w:szCs w:val="28"/>
          <w:lang w:val="nl-NL"/>
        </w:rPr>
      </w:pPr>
      <w:r w:rsidRPr="005F5752">
        <w:rPr>
          <w:rFonts w:cs="Times New Roman"/>
          <w:szCs w:val="28"/>
          <w:lang w:val="vi-VN"/>
        </w:rPr>
        <w:t>a)</w:t>
      </w:r>
      <w:r w:rsidR="00427F49" w:rsidRPr="005F5752">
        <w:rPr>
          <w:rFonts w:cs="Times New Roman"/>
          <w:szCs w:val="28"/>
          <w:lang w:val="nl-NL"/>
        </w:rPr>
        <w:t xml:space="preserve"> </w:t>
      </w:r>
      <w:r w:rsidR="001A1DF1" w:rsidRPr="005F5752">
        <w:rPr>
          <w:rFonts w:cs="Times New Roman"/>
          <w:szCs w:val="28"/>
          <w:lang w:val="nl-NL"/>
        </w:rPr>
        <w:t>Về nguyên tắc giao kết và thực hiện hợp đồng bảo hiểm (Điều 13)</w:t>
      </w:r>
    </w:p>
    <w:p w:rsidR="001A1DF1" w:rsidRPr="005F5752" w:rsidRDefault="00B16C0F" w:rsidP="00C332F6">
      <w:pPr>
        <w:spacing w:line="240" w:lineRule="auto"/>
        <w:rPr>
          <w:rFonts w:cs="Times New Roman"/>
          <w:szCs w:val="28"/>
          <w:lang w:val="nl-NL"/>
        </w:rPr>
      </w:pPr>
      <w:r w:rsidRPr="005F5752">
        <w:rPr>
          <w:rFonts w:cs="Times New Roman"/>
          <w:szCs w:val="28"/>
          <w:lang w:val="vi-VN"/>
        </w:rPr>
        <w:t>-</w:t>
      </w:r>
      <w:r w:rsidR="001A1DF1" w:rsidRPr="005F5752">
        <w:rPr>
          <w:rFonts w:cs="Times New Roman"/>
          <w:szCs w:val="28"/>
          <w:lang w:val="nl-NL"/>
        </w:rPr>
        <w:t xml:space="preserve"> Ý kiến của Chủ tịch Quốc hội Vương Đình Huệ:</w:t>
      </w:r>
      <w:r w:rsidR="001A1DF1" w:rsidRPr="005F5752">
        <w:rPr>
          <w:rFonts w:cs="Times New Roman"/>
          <w:b/>
          <w:i/>
          <w:szCs w:val="28"/>
          <w:lang w:val="nl-NL"/>
        </w:rPr>
        <w:t xml:space="preserve"> </w:t>
      </w:r>
      <w:r w:rsidR="001A1DF1" w:rsidRPr="005F5752">
        <w:rPr>
          <w:rFonts w:cs="Times New Roman"/>
          <w:szCs w:val="28"/>
          <w:lang w:val="nl-NL"/>
        </w:rPr>
        <w:t>Nguyên tắc hợp đồng là nguyên tắc đã thỏa thuận tự nguyện theo quan điểm của Bộ luật Dân sự và cả thế giới cũng thế "tự nguyện, bình đẳng, công khai, minh bạch". Cho nên gì mà không tự nguyện bình đẳng, không công khai minh bạch mà mang tính áp đặt thì phải đưa sang phần gọi là quản lý nhà nước chứ không thể gắn nó vào hợp đồng được. Hợp đồng tôi ký với anh nhưng anh lại lấy toàn bộ dữ liệu của tôi anh đi nộp cho người khác, tôi không được quyền gì cả thì không được. Đó là phần quản lý nhà nước phải thiết kế ở chỗ mục quản lý nhà nước, nghĩa vụ của người kinh doanh. Còn toàn bộ phần hợp đồng thiết kế đảm bảo đúng nguyên tắc của Bộ luật Dân sự.</w:t>
      </w:r>
    </w:p>
    <w:p w:rsidR="001A1DF1" w:rsidRPr="005F5752" w:rsidRDefault="00B16C0F" w:rsidP="001A1DF1">
      <w:pPr>
        <w:spacing w:line="240" w:lineRule="auto"/>
        <w:rPr>
          <w:rFonts w:cs="Times New Roman"/>
          <w:szCs w:val="28"/>
          <w:lang w:val="nl-NL"/>
        </w:rPr>
      </w:pPr>
      <w:r w:rsidRPr="005F5752">
        <w:rPr>
          <w:rFonts w:cs="Times New Roman"/>
          <w:szCs w:val="28"/>
          <w:lang w:val="vi-VN"/>
        </w:rPr>
        <w:t>-</w:t>
      </w:r>
      <w:r w:rsidR="001A1DF1" w:rsidRPr="005F5752">
        <w:rPr>
          <w:rFonts w:cs="Times New Roman"/>
          <w:szCs w:val="28"/>
          <w:lang w:val="nl-NL"/>
        </w:rPr>
        <w:t xml:space="preserve"> Ý kiến của </w:t>
      </w:r>
      <w:r w:rsidR="00194BF9" w:rsidRPr="005F5752">
        <w:rPr>
          <w:rFonts w:cs="Times New Roman"/>
          <w:szCs w:val="28"/>
          <w:lang w:val="nl-NL"/>
        </w:rPr>
        <w:t>Chính phủ</w:t>
      </w:r>
      <w:r w:rsidR="001A1DF1" w:rsidRPr="005F5752">
        <w:rPr>
          <w:rFonts w:cs="Times New Roman"/>
          <w:szCs w:val="28"/>
          <w:lang w:val="nl-NL"/>
        </w:rPr>
        <w:t>:</w:t>
      </w:r>
    </w:p>
    <w:p w:rsidR="00B83D83" w:rsidRPr="005F5752" w:rsidRDefault="00155508" w:rsidP="00B83D83">
      <w:pPr>
        <w:spacing w:line="240" w:lineRule="auto"/>
        <w:rPr>
          <w:rFonts w:cs="Times New Roman"/>
          <w:i/>
          <w:szCs w:val="28"/>
          <w:lang w:val="nl-NL"/>
        </w:rPr>
      </w:pPr>
      <w:r w:rsidRPr="005F5752">
        <w:rPr>
          <w:rFonts w:cs="Times New Roman"/>
          <w:i/>
          <w:szCs w:val="28"/>
          <w:lang w:val="nl-NL"/>
        </w:rPr>
        <w:t xml:space="preserve">Về nội dung này, </w:t>
      </w:r>
      <w:r w:rsidR="00194BF9" w:rsidRPr="005F5752">
        <w:rPr>
          <w:rFonts w:cs="Times New Roman"/>
          <w:i/>
          <w:szCs w:val="28"/>
          <w:lang w:val="nl-NL"/>
        </w:rPr>
        <w:t>Chính phủ</w:t>
      </w:r>
      <w:r w:rsidRPr="005F5752">
        <w:rPr>
          <w:rFonts w:cs="Times New Roman"/>
          <w:i/>
          <w:szCs w:val="28"/>
          <w:lang w:val="nl-NL"/>
        </w:rPr>
        <w:t xml:space="preserve"> xin giữ nguyên dự thảo và giả</w:t>
      </w:r>
      <w:r w:rsidR="00B83D83" w:rsidRPr="005F5752">
        <w:rPr>
          <w:rFonts w:cs="Times New Roman"/>
          <w:i/>
          <w:szCs w:val="28"/>
          <w:lang w:val="nl-NL"/>
        </w:rPr>
        <w:t xml:space="preserve">i trình như sau: </w:t>
      </w:r>
    </w:p>
    <w:p w:rsidR="001A1DF1" w:rsidRPr="005F5752" w:rsidRDefault="001A1DF1" w:rsidP="00B83D83">
      <w:pPr>
        <w:spacing w:line="240" w:lineRule="auto"/>
        <w:rPr>
          <w:rFonts w:cs="Times New Roman"/>
          <w:i/>
          <w:szCs w:val="28"/>
          <w:lang w:val="nl-NL"/>
        </w:rPr>
      </w:pPr>
      <w:r w:rsidRPr="005F5752">
        <w:rPr>
          <w:szCs w:val="28"/>
          <w:lang w:val="vi-VN"/>
        </w:rPr>
        <w:t xml:space="preserve">Theo quy định tại Điều 13 dự thảo Luật, việc giao kết và thực hiện </w:t>
      </w:r>
      <w:r w:rsidR="00E43CD7" w:rsidRPr="005F5752">
        <w:rPr>
          <w:szCs w:val="28"/>
          <w:lang w:val="nl-NL"/>
        </w:rPr>
        <w:t>hợp đồng bảo hiểm</w:t>
      </w:r>
      <w:r w:rsidRPr="005F5752">
        <w:rPr>
          <w:szCs w:val="28"/>
          <w:lang w:val="vi-VN"/>
        </w:rPr>
        <w:t xml:space="preserve"> phải tuân thủ các nguyên tắc cơ bản của pháp luật dân sự, đó là các nguyên tắc tự nguyện, bình đẳng, công khai, mình bạch. Tuy nhiên, Hợp đồng bảo hiểm là loại hợp đồng song vụ, phát sinh quan hệ nghĩa vụ giữa các bên tham gia hợp đồng mà trong quan hệ nghĩa vụ đó mỗi bên đều có nghĩa vụ đối với nhau.Trong nội dung của loại hợp đồng này,</w:t>
      </w:r>
      <w:r w:rsidR="00B83D83" w:rsidRPr="005F5752">
        <w:rPr>
          <w:szCs w:val="28"/>
          <w:lang w:val="vi-VN"/>
        </w:rPr>
        <w:t xml:space="preserve"> </w:t>
      </w:r>
      <w:r w:rsidRPr="005F5752">
        <w:rPr>
          <w:szCs w:val="28"/>
          <w:lang w:val="vi-VN"/>
        </w:rPr>
        <w:t xml:space="preserve">quyền dân sự của bên này tương ứng với nghĩa vụ của bên kia và ngược lại. Theo quy định tại Điều 274 </w:t>
      </w:r>
      <w:r w:rsidR="00E43CD7" w:rsidRPr="005F5752">
        <w:rPr>
          <w:sz w:val="26"/>
          <w:lang w:val="nl-NL"/>
        </w:rPr>
        <w:t>Bộ luật Dân sự</w:t>
      </w:r>
      <w:r w:rsidRPr="005F5752">
        <w:rPr>
          <w:szCs w:val="28"/>
          <w:lang w:val="vi-VN"/>
        </w:rPr>
        <w:t xml:space="preserve"> 2015 thì  việc thực hiện nghĩa vụ là vì lợi ích của bên có quyền. Do đó, trong hợp đồng song vụ, việc thực hiện nghĩa vụ của bên này sẽ vì lợi ích của bên kia và ngược lại. Vì vậy, việc quy định quyền và nghĩa vụ của DNBH và bên mua bảo hiểm tại phần hợp đồng không trái với nguyên tắc của </w:t>
      </w:r>
      <w:r w:rsidR="00E43CD7" w:rsidRPr="005F5752">
        <w:rPr>
          <w:szCs w:val="28"/>
          <w:lang w:val="vi-VN"/>
        </w:rPr>
        <w:t>Bộ luật Dân sự</w:t>
      </w:r>
      <w:r w:rsidRPr="005F5752">
        <w:rPr>
          <w:szCs w:val="28"/>
          <w:lang w:val="vi-VN"/>
        </w:rPr>
        <w:t>.</w:t>
      </w:r>
    </w:p>
    <w:p w:rsidR="001A1DF1" w:rsidRPr="005F5752" w:rsidRDefault="00B16C0F" w:rsidP="00FD25C1">
      <w:pPr>
        <w:spacing w:line="240" w:lineRule="auto"/>
        <w:rPr>
          <w:rFonts w:cs="Times New Roman"/>
          <w:szCs w:val="28"/>
          <w:lang w:val="nl-NL"/>
        </w:rPr>
      </w:pPr>
      <w:r w:rsidRPr="005F5752">
        <w:rPr>
          <w:rFonts w:cs="Times New Roman"/>
          <w:szCs w:val="28"/>
          <w:lang w:val="vi-VN"/>
        </w:rPr>
        <w:t>b)</w:t>
      </w:r>
      <w:r w:rsidR="001A1DF1" w:rsidRPr="005F5752">
        <w:rPr>
          <w:rFonts w:cs="Times New Roman"/>
          <w:szCs w:val="28"/>
          <w:lang w:val="nl-NL"/>
        </w:rPr>
        <w:t xml:space="preserve"> Về </w:t>
      </w:r>
      <w:r w:rsidR="00815711" w:rsidRPr="005F5752">
        <w:rPr>
          <w:rFonts w:cs="Times New Roman"/>
          <w:szCs w:val="28"/>
          <w:lang w:val="nl-NL"/>
        </w:rPr>
        <w:t>đ</w:t>
      </w:r>
      <w:r w:rsidR="001A1DF1" w:rsidRPr="005F5752">
        <w:rPr>
          <w:rFonts w:cs="Times New Roman"/>
          <w:szCs w:val="28"/>
          <w:lang w:val="nl-NL"/>
        </w:rPr>
        <w:t>iều khoản loại trừ trách nhiệm bảo hiểm (Điều 16)</w:t>
      </w:r>
    </w:p>
    <w:p w:rsidR="00FD25C1" w:rsidRPr="005F5752" w:rsidRDefault="00B16C0F" w:rsidP="00FD25C1">
      <w:pPr>
        <w:spacing w:line="240" w:lineRule="auto"/>
        <w:rPr>
          <w:rFonts w:cs="Times New Roman"/>
          <w:bCs/>
          <w:szCs w:val="28"/>
          <w:lang w:val="es-ES"/>
        </w:rPr>
      </w:pPr>
      <w:r w:rsidRPr="005F5752">
        <w:rPr>
          <w:rFonts w:cs="Times New Roman"/>
          <w:szCs w:val="28"/>
          <w:lang w:val="vi-VN"/>
        </w:rPr>
        <w:t>-</w:t>
      </w:r>
      <w:r w:rsidR="001A1DF1" w:rsidRPr="005F5752">
        <w:rPr>
          <w:rFonts w:cs="Times New Roman"/>
          <w:szCs w:val="28"/>
          <w:lang w:val="nl-NL"/>
        </w:rPr>
        <w:t xml:space="preserve"> Ý kiến theo Báo cáo thẩm tra: </w:t>
      </w:r>
      <w:r w:rsidR="000A5328" w:rsidRPr="005F5752">
        <w:rPr>
          <w:rFonts w:cs="Times New Roman"/>
          <w:szCs w:val="28"/>
          <w:lang w:val="nl-NL"/>
        </w:rPr>
        <w:t>K</w:t>
      </w:r>
      <w:r w:rsidR="00FD25C1" w:rsidRPr="005F5752">
        <w:rPr>
          <w:rFonts w:cs="Times New Roman"/>
          <w:szCs w:val="28"/>
          <w:lang w:val="nl-NL"/>
        </w:rPr>
        <w:t>hoản 2 Điều 16 quy định “…DNBH</w:t>
      </w:r>
      <w:r w:rsidR="00FD25C1" w:rsidRPr="005F5752">
        <w:rPr>
          <w:rFonts w:cs="Times New Roman"/>
          <w:szCs w:val="28"/>
          <w:lang w:val="es-ES"/>
        </w:rPr>
        <w:t xml:space="preserve"> phải </w:t>
      </w:r>
      <w:r w:rsidR="00FD25C1" w:rsidRPr="005F5752">
        <w:rPr>
          <w:rFonts w:cs="Times New Roman"/>
          <w:bCs/>
          <w:szCs w:val="28"/>
          <w:lang w:val="es-ES"/>
        </w:rPr>
        <w:t>giải</w:t>
      </w:r>
      <w:r w:rsidR="00FD25C1" w:rsidRPr="005F5752">
        <w:rPr>
          <w:rFonts w:cs="Times New Roman"/>
          <w:bCs/>
          <w:i/>
          <w:szCs w:val="28"/>
          <w:lang w:val="es-ES"/>
        </w:rPr>
        <w:t xml:space="preserve"> thích rõ</w:t>
      </w:r>
      <w:r w:rsidR="00FD25C1" w:rsidRPr="005F5752">
        <w:rPr>
          <w:rFonts w:cs="Times New Roman"/>
          <w:szCs w:val="28"/>
          <w:lang w:val="es-ES"/>
        </w:rPr>
        <w:t xml:space="preserve"> và </w:t>
      </w:r>
      <w:r w:rsidR="00FD25C1" w:rsidRPr="005F5752">
        <w:rPr>
          <w:rFonts w:cs="Times New Roman"/>
          <w:bCs/>
          <w:i/>
          <w:szCs w:val="28"/>
          <w:lang w:val="es-ES"/>
        </w:rPr>
        <w:t>có bằng chứng xác nhận</w:t>
      </w:r>
      <w:r w:rsidR="00FD25C1" w:rsidRPr="005F5752">
        <w:rPr>
          <w:rFonts w:cs="Times New Roman"/>
          <w:szCs w:val="28"/>
          <w:lang w:val="es-ES"/>
        </w:rPr>
        <w:t xml:space="preserve"> việc bên mua bảo hiểm đã được DNBH giải thích đầy đủ và hiểu rõ các nội dung này</w:t>
      </w:r>
      <w:r w:rsidR="00FD25C1" w:rsidRPr="005F5752">
        <w:rPr>
          <w:rFonts w:cs="Times New Roman"/>
          <w:b/>
          <w:szCs w:val="28"/>
          <w:lang w:val="es-ES"/>
        </w:rPr>
        <w:t xml:space="preserve"> </w:t>
      </w:r>
      <w:r w:rsidR="00FD25C1" w:rsidRPr="005F5752">
        <w:rPr>
          <w:rFonts w:cs="Times New Roman"/>
          <w:szCs w:val="28"/>
          <w:lang w:val="es-ES"/>
        </w:rPr>
        <w:t xml:space="preserve">khi giao kết hợp đồng bảo hiểm.”. Một số ý kiến cho rằng, </w:t>
      </w:r>
      <w:r w:rsidR="00FD25C1" w:rsidRPr="005F5752">
        <w:rPr>
          <w:rFonts w:cs="Times New Roman"/>
          <w:bCs/>
          <w:szCs w:val="28"/>
          <w:lang w:val="es-ES"/>
        </w:rPr>
        <w:t xml:space="preserve">quy định </w:t>
      </w:r>
      <w:r w:rsidR="00FD25C1" w:rsidRPr="005F5752">
        <w:rPr>
          <w:rFonts w:cs="Times New Roman"/>
          <w:bCs/>
          <w:i/>
          <w:iCs/>
          <w:szCs w:val="28"/>
          <w:lang w:val="es-ES"/>
        </w:rPr>
        <w:t>“phải giải thích rõ và có bằng chứng xác nhận...”</w:t>
      </w:r>
      <w:r w:rsidR="00FD25C1" w:rsidRPr="005F5752">
        <w:rPr>
          <w:rFonts w:cs="Times New Roman"/>
          <w:bCs/>
          <w:szCs w:val="28"/>
          <w:lang w:val="es-ES"/>
        </w:rPr>
        <w:t xml:space="preserve"> là không khả thi và gây khó cho cả DNBH và bên mua bảo hiểm, đặc biệt đối với các hình thức bán bảo hiểm qua phương tiện điện tử hoặc các sản phẩm bảo hiểm đơn giản (như bảo hiểm tai nạn, sức khỏe, du lịch, xe máy...). </w:t>
      </w:r>
      <w:r w:rsidR="00FD25C1" w:rsidRPr="005F5752">
        <w:rPr>
          <w:rFonts w:cs="Times New Roman"/>
          <w:bCs/>
          <w:szCs w:val="28"/>
          <w:lang w:val="es-ES"/>
        </w:rPr>
        <w:lastRenderedPageBreak/>
        <w:t>Ngoài ra, nghĩa vụ của các bên về nội dung này cũng đã được quy định rõ tại điểm b khoản 2 Điều 17 và điểm b khoản 2 Điều 18</w:t>
      </w:r>
      <w:r w:rsidR="00FD25C1" w:rsidRPr="005F5752">
        <w:rPr>
          <w:rStyle w:val="FootnoteReference"/>
          <w:rFonts w:cs="Times New Roman"/>
          <w:bCs/>
          <w:szCs w:val="28"/>
        </w:rPr>
        <w:footnoteReference w:id="12"/>
      </w:r>
      <w:r w:rsidR="00FD25C1" w:rsidRPr="005F5752">
        <w:rPr>
          <w:rFonts w:cs="Times New Roman"/>
          <w:bCs/>
          <w:szCs w:val="28"/>
          <w:lang w:val="es-ES"/>
        </w:rPr>
        <w:t>.</w:t>
      </w:r>
    </w:p>
    <w:p w:rsidR="00FD25C1" w:rsidRPr="005F5752" w:rsidRDefault="00B16C0F" w:rsidP="00FD25C1">
      <w:pPr>
        <w:spacing w:line="240" w:lineRule="auto"/>
        <w:rPr>
          <w:rFonts w:cs="Times New Roman"/>
          <w:szCs w:val="28"/>
          <w:lang w:val="nl-NL"/>
        </w:rPr>
      </w:pPr>
      <w:r w:rsidRPr="005F5752">
        <w:rPr>
          <w:rFonts w:cs="Times New Roman"/>
          <w:szCs w:val="28"/>
          <w:lang w:val="vi-VN"/>
        </w:rPr>
        <w:t>-</w:t>
      </w:r>
      <w:r w:rsidR="001A1DF1" w:rsidRPr="005F5752">
        <w:rPr>
          <w:rFonts w:cs="Times New Roman"/>
          <w:szCs w:val="28"/>
          <w:lang w:val="nl-NL"/>
        </w:rPr>
        <w:t xml:space="preserve"> </w:t>
      </w:r>
      <w:r w:rsidR="00FD25C1" w:rsidRPr="005F5752">
        <w:rPr>
          <w:rFonts w:cs="Times New Roman"/>
          <w:szCs w:val="28"/>
          <w:lang w:val="nl-NL"/>
        </w:rPr>
        <w:t xml:space="preserve">Ý kiến của </w:t>
      </w:r>
      <w:r w:rsidR="00194BF9" w:rsidRPr="005F5752">
        <w:rPr>
          <w:rFonts w:cs="Times New Roman"/>
          <w:szCs w:val="28"/>
          <w:lang w:val="nl-NL"/>
        </w:rPr>
        <w:t>Chính phủ</w:t>
      </w:r>
      <w:r w:rsidR="00FD25C1" w:rsidRPr="005F5752">
        <w:rPr>
          <w:rFonts w:cs="Times New Roman"/>
          <w:szCs w:val="28"/>
          <w:lang w:val="nl-NL"/>
        </w:rPr>
        <w:t xml:space="preserve">: </w:t>
      </w:r>
    </w:p>
    <w:p w:rsidR="00FD25C1" w:rsidRPr="005F5752" w:rsidRDefault="00FD25C1" w:rsidP="00FD25C1">
      <w:pPr>
        <w:spacing w:line="240" w:lineRule="auto"/>
        <w:rPr>
          <w:rFonts w:cs="Times New Roman"/>
          <w:i/>
          <w:szCs w:val="28"/>
          <w:lang w:val="nl-NL"/>
        </w:rPr>
      </w:pPr>
      <w:r w:rsidRPr="005F5752">
        <w:rPr>
          <w:rFonts w:cs="Times New Roman"/>
          <w:i/>
          <w:szCs w:val="28"/>
          <w:lang w:val="nl-NL"/>
        </w:rPr>
        <w:t xml:space="preserve">Về nội dung này, </w:t>
      </w:r>
      <w:r w:rsidR="00194BF9" w:rsidRPr="005F5752">
        <w:rPr>
          <w:rFonts w:cs="Times New Roman"/>
          <w:i/>
          <w:szCs w:val="28"/>
          <w:lang w:val="nl-NL"/>
        </w:rPr>
        <w:t>Chính phủ</w:t>
      </w:r>
      <w:r w:rsidRPr="005F5752">
        <w:rPr>
          <w:rFonts w:cs="Times New Roman"/>
          <w:i/>
          <w:szCs w:val="28"/>
          <w:lang w:val="nl-NL"/>
        </w:rPr>
        <w:t xml:space="preserve"> xin giữ nguyên dự thảo và giải trình như sau: </w:t>
      </w:r>
    </w:p>
    <w:p w:rsidR="00FD25C1" w:rsidRPr="005F5752" w:rsidRDefault="00FD25C1" w:rsidP="00FD25C1">
      <w:pPr>
        <w:spacing w:line="240" w:lineRule="auto"/>
        <w:rPr>
          <w:rFonts w:cs="Times New Roman"/>
          <w:szCs w:val="28"/>
          <w:lang w:val="es-ES"/>
        </w:rPr>
      </w:pPr>
      <w:r w:rsidRPr="005F5752">
        <w:rPr>
          <w:rFonts w:cs="Times New Roman"/>
          <w:szCs w:val="28"/>
          <w:lang w:val="es-ES"/>
        </w:rPr>
        <w:t>Luật Kinh doanh bảo hiểm hiện hành không có quy định về việc doanh nghiệp bảo hiểm phải giải thích rõ và có bằng chứng xác nhận việc bên mua bảo hiểm đã được doanh nghiệp bảo hiểm giải thích đầy đủ và hiểu rõ các nội dung này khi giao kết hợp đồng bảo hiểm</w:t>
      </w:r>
      <w:r w:rsidRPr="005F5752">
        <w:rPr>
          <w:rFonts w:cs="Times New Roman"/>
          <w:i/>
          <w:szCs w:val="28"/>
          <w:lang w:val="es-ES"/>
        </w:rPr>
        <w:t xml:space="preserve">. </w:t>
      </w:r>
      <w:r w:rsidRPr="005F5752">
        <w:rPr>
          <w:rFonts w:cs="Times New Roman"/>
          <w:szCs w:val="28"/>
          <w:lang w:val="vi-VN"/>
        </w:rPr>
        <w:t xml:space="preserve">Do tính chất của hợp đồng bảo hiểm là do 1 bên soạn thảo nên </w:t>
      </w:r>
      <w:r w:rsidRPr="005F5752">
        <w:rPr>
          <w:rFonts w:cs="Times New Roman"/>
          <w:szCs w:val="28"/>
          <w:lang w:val="es-ES"/>
        </w:rPr>
        <w:t xml:space="preserve">trên thực tế đã phát sinh nhiều vụ tranh chấp khi DNBH từ chối bồi thường và khách hàng cho rằng mình không được tư vấn để hiểu rõ về điều khoản loại trừ khi giao kết hợp đồng bảo hiểm. </w:t>
      </w:r>
    </w:p>
    <w:p w:rsidR="00FD25C1" w:rsidRPr="005F5752" w:rsidRDefault="00FD25C1" w:rsidP="00FD25C1">
      <w:pPr>
        <w:spacing w:line="240" w:lineRule="auto"/>
        <w:rPr>
          <w:rFonts w:cs="Times New Roman"/>
          <w:szCs w:val="28"/>
          <w:lang w:val="es-ES"/>
        </w:rPr>
      </w:pPr>
      <w:r w:rsidRPr="005F5752">
        <w:rPr>
          <w:rFonts w:cs="Times New Roman"/>
          <w:szCs w:val="28"/>
          <w:lang w:val="es-ES"/>
        </w:rPr>
        <w:t>Theo thông lệ quốc tế, các nước còn có quy định DNBH phải có thư lưu ý khách hàng về các nội dung quan trọng trong hợp đồng bảo hiểm (trong đó có điều khoản loại trừ). Tuy nhiên, để giảm thiểu thủ tục hành chính, nâng cao trách nhiệm của DNBH mà vẫn đảm bảo được quyền lợi của khách hàng, Dự thảo đã bổ sung nội dung: “</w:t>
      </w:r>
      <w:r w:rsidRPr="005F5752">
        <w:rPr>
          <w:rFonts w:cs="Times New Roman"/>
          <w:i/>
          <w:szCs w:val="28"/>
          <w:lang w:val="es-ES"/>
        </w:rPr>
        <w:t>Doanh nghiệp bảo hiểm phải giải thích rõ và có bằng chứng</w:t>
      </w:r>
      <w:r w:rsidRPr="005F5752">
        <w:rPr>
          <w:rFonts w:cs="Times New Roman"/>
          <w:szCs w:val="28"/>
          <w:lang w:val="es-ES"/>
        </w:rPr>
        <w:t xml:space="preserve"> </w:t>
      </w:r>
      <w:r w:rsidRPr="005F5752">
        <w:rPr>
          <w:rFonts w:cs="Times New Roman"/>
          <w:i/>
          <w:szCs w:val="28"/>
          <w:lang w:val="es-ES"/>
        </w:rPr>
        <w:t xml:space="preserve">xác nhận việc bên mua bảo hiểm đã được doanh nghiệp bảo hiểm giải thích đầy đủ và hiểu rõ các nội dung này khi giao kết hợp đồng bảo hiểm”. </w:t>
      </w:r>
      <w:r w:rsidRPr="005F5752">
        <w:rPr>
          <w:rFonts w:cs="Times New Roman"/>
          <w:szCs w:val="28"/>
          <w:lang w:val="es-ES"/>
        </w:rPr>
        <w:t>Như vậy, bằng chứng xác nhận có thể là một văn bản riêng, có thể là chữ ký của bên mua bảo hiểm tại Giấy yêu cầu bảo hiểm xác nhận về việc đã được giải thích về hợp đồng bảo hiểm, bao gồm cả điều khoản loại trừ bảo hiểm hoặc cũng có thể là bằng chứng khác để phù hợp cả trong trường hợp giao kết hợp đồng bảo hiểm điện tử.</w:t>
      </w:r>
    </w:p>
    <w:p w:rsidR="00427F49" w:rsidRPr="005F5752" w:rsidRDefault="00B16C0F" w:rsidP="00FD25C1">
      <w:pPr>
        <w:spacing w:line="240" w:lineRule="auto"/>
        <w:rPr>
          <w:rFonts w:cs="Times New Roman"/>
          <w:iCs/>
          <w:szCs w:val="28"/>
          <w:lang w:val="es-ES"/>
        </w:rPr>
      </w:pPr>
      <w:r w:rsidRPr="005F5752">
        <w:rPr>
          <w:rFonts w:cs="Times New Roman"/>
          <w:iCs/>
          <w:szCs w:val="28"/>
          <w:lang w:val="vi-VN"/>
        </w:rPr>
        <w:t>c)</w:t>
      </w:r>
      <w:r w:rsidR="00FD25C1" w:rsidRPr="005F5752">
        <w:rPr>
          <w:rFonts w:cs="Times New Roman"/>
          <w:iCs/>
          <w:szCs w:val="28"/>
          <w:lang w:val="vi-VN"/>
        </w:rPr>
        <w:t xml:space="preserve"> Về hợp đồng bảo hiểm vô hiệ</w:t>
      </w:r>
      <w:r w:rsidR="00427F49" w:rsidRPr="005F5752">
        <w:rPr>
          <w:rFonts w:cs="Times New Roman"/>
          <w:iCs/>
          <w:szCs w:val="28"/>
          <w:lang w:val="vi-VN"/>
        </w:rPr>
        <w:t>u</w:t>
      </w:r>
      <w:r w:rsidR="00427F49" w:rsidRPr="005F5752">
        <w:rPr>
          <w:rFonts w:cs="Times New Roman"/>
          <w:iCs/>
          <w:szCs w:val="28"/>
          <w:lang w:val="es-ES"/>
        </w:rPr>
        <w:t xml:space="preserve"> (Điều 22)</w:t>
      </w:r>
    </w:p>
    <w:p w:rsidR="00FD25C1" w:rsidRPr="005F5752" w:rsidRDefault="00B16C0F" w:rsidP="00FD25C1">
      <w:pPr>
        <w:spacing w:line="240" w:lineRule="auto"/>
        <w:rPr>
          <w:rFonts w:cs="Times New Roman"/>
          <w:szCs w:val="28"/>
          <w:lang w:val="vi-VN"/>
        </w:rPr>
      </w:pPr>
      <w:r w:rsidRPr="005F5752">
        <w:rPr>
          <w:rFonts w:cs="Times New Roman"/>
          <w:szCs w:val="28"/>
          <w:lang w:val="vi-VN"/>
        </w:rPr>
        <w:t>-</w:t>
      </w:r>
      <w:r w:rsidR="00427F49" w:rsidRPr="005F5752">
        <w:rPr>
          <w:rFonts w:cs="Times New Roman"/>
          <w:szCs w:val="28"/>
          <w:lang w:val="nl-NL"/>
        </w:rPr>
        <w:t xml:space="preserve"> Ý kiến theo Báo cáo thẩm tra: </w:t>
      </w:r>
      <w:r w:rsidR="000C69BD" w:rsidRPr="005F5752">
        <w:rPr>
          <w:rFonts w:cs="Times New Roman"/>
          <w:szCs w:val="28"/>
          <w:lang w:val="nl-NL"/>
        </w:rPr>
        <w:t>Đ</w:t>
      </w:r>
      <w:r w:rsidR="00FD25C1" w:rsidRPr="005F5752">
        <w:rPr>
          <w:rFonts w:cs="Times New Roman"/>
          <w:szCs w:val="28"/>
          <w:lang w:val="vi-VN"/>
        </w:rPr>
        <w:t xml:space="preserve">iểm b khoản 1 Điều 22 dự thảo Luật quy định </w:t>
      </w:r>
      <w:r w:rsidR="00FD25C1" w:rsidRPr="005F5752">
        <w:rPr>
          <w:rFonts w:cs="Times New Roman"/>
          <w:i/>
          <w:iCs/>
          <w:szCs w:val="28"/>
          <w:lang w:val="vi-VN"/>
        </w:rPr>
        <w:t>“tại thời điểm giao kết hợp đồng, đối tượng bảo hiểm không tồn tại”</w:t>
      </w:r>
      <w:r w:rsidR="00FD25C1" w:rsidRPr="005F5752">
        <w:rPr>
          <w:rFonts w:cs="Times New Roman"/>
          <w:szCs w:val="28"/>
          <w:lang w:val="vi-VN"/>
        </w:rPr>
        <w:t xml:space="preserve"> là một trong các trường hợp hợp đồng bảo hiểm vô hiệu. Quy định như trên là chưa hợp lý, vì tài sản hình thành trong tương lai (ví dụ: nhà ở) cũng có thể là một loại tài sản được bảo hiểm, tại thời điểm giao kết hợp đồng, nhà ở tương lai chưa tồn tại (về mặt vật lý). Do đó, cần nghiên cứu điều chỉnh lại quy định này bảo đảm rõ ràng và phù hợp khi xác định các trường hợp hợp đồng vô hiệu.</w:t>
      </w:r>
    </w:p>
    <w:p w:rsidR="00FD25C1" w:rsidRPr="005F5752" w:rsidRDefault="00B16C0F" w:rsidP="00FD25C1">
      <w:pPr>
        <w:spacing w:line="240" w:lineRule="auto"/>
        <w:rPr>
          <w:rFonts w:cs="Times New Roman"/>
          <w:szCs w:val="28"/>
          <w:lang w:val="vi-VN"/>
        </w:rPr>
      </w:pPr>
      <w:r w:rsidRPr="005F5752">
        <w:rPr>
          <w:rFonts w:cs="Times New Roman"/>
          <w:szCs w:val="28"/>
          <w:lang w:val="vi-VN"/>
        </w:rPr>
        <w:t>-</w:t>
      </w:r>
      <w:r w:rsidR="00427F49" w:rsidRPr="005F5752">
        <w:rPr>
          <w:rFonts w:cs="Times New Roman"/>
          <w:szCs w:val="28"/>
          <w:lang w:val="vi-VN"/>
        </w:rPr>
        <w:t xml:space="preserve"> </w:t>
      </w:r>
      <w:r w:rsidR="00FD25C1" w:rsidRPr="005F5752">
        <w:rPr>
          <w:rFonts w:cs="Times New Roman"/>
          <w:szCs w:val="28"/>
          <w:lang w:val="vi-VN"/>
        </w:rPr>
        <w:t xml:space="preserve">Ý kiến của </w:t>
      </w:r>
      <w:r w:rsidR="00194BF9" w:rsidRPr="005F5752">
        <w:rPr>
          <w:rFonts w:cs="Times New Roman"/>
          <w:szCs w:val="28"/>
          <w:lang w:val="vi-VN"/>
        </w:rPr>
        <w:t>Chính phủ</w:t>
      </w:r>
      <w:r w:rsidR="00FD25C1" w:rsidRPr="005F5752">
        <w:rPr>
          <w:rFonts w:cs="Times New Roman"/>
          <w:szCs w:val="28"/>
          <w:lang w:val="vi-VN"/>
        </w:rPr>
        <w:t>:</w:t>
      </w:r>
    </w:p>
    <w:p w:rsidR="00FD25C1" w:rsidRPr="005F5752" w:rsidRDefault="00FD25C1" w:rsidP="00FD25C1">
      <w:pPr>
        <w:spacing w:line="240" w:lineRule="auto"/>
        <w:rPr>
          <w:rFonts w:cs="Times New Roman"/>
          <w:i/>
          <w:szCs w:val="28"/>
          <w:lang w:val="vi-VN"/>
        </w:rPr>
      </w:pPr>
      <w:r w:rsidRPr="005F5752">
        <w:rPr>
          <w:rFonts w:cs="Times New Roman"/>
          <w:i/>
          <w:szCs w:val="28"/>
          <w:lang w:val="vi-VN"/>
        </w:rPr>
        <w:t xml:space="preserve">Về nội dung này, </w:t>
      </w:r>
      <w:r w:rsidR="00194BF9" w:rsidRPr="005F5752">
        <w:rPr>
          <w:rFonts w:cs="Times New Roman"/>
          <w:i/>
          <w:szCs w:val="28"/>
          <w:lang w:val="vi-VN"/>
        </w:rPr>
        <w:t>Chính phủ</w:t>
      </w:r>
      <w:r w:rsidRPr="005F5752">
        <w:rPr>
          <w:rFonts w:cs="Times New Roman"/>
          <w:i/>
          <w:szCs w:val="28"/>
          <w:lang w:val="vi-VN"/>
        </w:rPr>
        <w:t xml:space="preserve"> xin giữ nguyên dự thảo và giải trình như sau: </w:t>
      </w:r>
    </w:p>
    <w:p w:rsidR="00FD25C1" w:rsidRPr="005F5752" w:rsidRDefault="00FD25C1" w:rsidP="00FD25C1">
      <w:pPr>
        <w:spacing w:line="240" w:lineRule="auto"/>
        <w:rPr>
          <w:rFonts w:cs="Times New Roman"/>
          <w:szCs w:val="28"/>
          <w:lang w:val="vi-VN"/>
        </w:rPr>
      </w:pPr>
      <w:r w:rsidRPr="005F5752">
        <w:rPr>
          <w:rFonts w:cs="Times New Roman"/>
          <w:szCs w:val="28"/>
          <w:lang w:val="vi-VN"/>
        </w:rPr>
        <w:t>- Theo khoản 2 Điề</w:t>
      </w:r>
      <w:r w:rsidR="000C69BD" w:rsidRPr="005F5752">
        <w:rPr>
          <w:rFonts w:cs="Times New Roman"/>
          <w:szCs w:val="28"/>
          <w:lang w:val="vi-VN"/>
        </w:rPr>
        <w:t>u 108 Bộ luật Dân sự</w:t>
      </w:r>
      <w:r w:rsidRPr="005F5752">
        <w:rPr>
          <w:rFonts w:cs="Times New Roman"/>
          <w:szCs w:val="28"/>
          <w:lang w:val="vi-VN"/>
        </w:rPr>
        <w:t>, tài sản hình thành trong tương lai bao gồm tài sản chưa hình thành; hoặc tài sản đã hình thành nhưng chủ thể xác lập quyền sở hữu tài sản sau thời điểm xác lập giao dịch.</w:t>
      </w:r>
    </w:p>
    <w:p w:rsidR="00FD25C1" w:rsidRPr="005F5752" w:rsidRDefault="00FD25C1" w:rsidP="00743BAE">
      <w:pPr>
        <w:spacing w:line="240" w:lineRule="auto"/>
        <w:rPr>
          <w:rFonts w:cs="Times New Roman"/>
          <w:szCs w:val="28"/>
          <w:lang w:val="vi-VN"/>
        </w:rPr>
      </w:pPr>
      <w:r w:rsidRPr="005F5752">
        <w:rPr>
          <w:rFonts w:cs="Times New Roman"/>
          <w:szCs w:val="28"/>
          <w:lang w:val="vi-VN"/>
        </w:rPr>
        <w:lastRenderedPageBreak/>
        <w:t>- Khoản 2 Điều 4 Nghị định số 163/2006/NĐ-CP ngày 29/12/2006 của Chính phủ về giao dịch bảo đảm (được sửa đổi, bổ sung bởi Nghị định số 83/2010/NĐ-CP ngày 23/7/2010 và Nghị định số 11/2012/NĐ-CP ngày 22/02/2012) quy định:</w:t>
      </w:r>
    </w:p>
    <w:p w:rsidR="00FD25C1" w:rsidRPr="005F5752" w:rsidRDefault="000A5328" w:rsidP="00743BAE">
      <w:pPr>
        <w:spacing w:line="240" w:lineRule="auto"/>
        <w:ind w:firstLine="0"/>
        <w:jc w:val="left"/>
        <w:rPr>
          <w:rFonts w:cs="Times New Roman"/>
          <w:i/>
          <w:szCs w:val="28"/>
          <w:lang w:val="vi-VN"/>
        </w:rPr>
      </w:pPr>
      <w:r w:rsidRPr="005F5752">
        <w:rPr>
          <w:rFonts w:cs="Times New Roman"/>
          <w:i/>
          <w:szCs w:val="28"/>
          <w:lang w:val="vi-VN"/>
        </w:rPr>
        <w:tab/>
      </w:r>
      <w:r w:rsidR="00FD25C1" w:rsidRPr="005F5752">
        <w:rPr>
          <w:rFonts w:cs="Times New Roman"/>
          <w:i/>
          <w:szCs w:val="28"/>
          <w:lang w:val="vi-VN"/>
        </w:rPr>
        <w:t>a) Tài sản được hình thành từ vốn vay;</w:t>
      </w:r>
      <w:r w:rsidR="00FD25C1" w:rsidRPr="005F5752">
        <w:rPr>
          <w:rFonts w:cs="Times New Roman"/>
          <w:i/>
          <w:szCs w:val="28"/>
          <w:lang w:val="vi-VN"/>
        </w:rPr>
        <w:br/>
      </w:r>
      <w:r w:rsidRPr="005F5752">
        <w:rPr>
          <w:rFonts w:cs="Times New Roman"/>
          <w:i/>
          <w:szCs w:val="28"/>
          <w:lang w:val="vi-VN"/>
        </w:rPr>
        <w:tab/>
      </w:r>
      <w:r w:rsidR="00FD25C1" w:rsidRPr="005F5752">
        <w:rPr>
          <w:rFonts w:cs="Times New Roman"/>
          <w:i/>
          <w:szCs w:val="28"/>
          <w:lang w:val="vi-VN"/>
        </w:rPr>
        <w:t>b) Tài sản đang trong giai đoạn hình thành hoặc đang được tạo lập hợp pháp tại thời điểm giao kết giao dịch bảo đảm;</w:t>
      </w:r>
      <w:r w:rsidR="00FD25C1" w:rsidRPr="005F5752">
        <w:rPr>
          <w:rFonts w:cs="Times New Roman"/>
          <w:i/>
          <w:szCs w:val="28"/>
          <w:lang w:val="vi-VN"/>
        </w:rPr>
        <w:br/>
      </w:r>
      <w:r w:rsidRPr="005F5752">
        <w:rPr>
          <w:rFonts w:cs="Times New Roman"/>
          <w:i/>
          <w:szCs w:val="28"/>
          <w:lang w:val="vi-VN"/>
        </w:rPr>
        <w:tab/>
      </w:r>
      <w:r w:rsidR="00FD25C1" w:rsidRPr="005F5752">
        <w:rPr>
          <w:rFonts w:cs="Times New Roman"/>
          <w:i/>
          <w:szCs w:val="28"/>
          <w:lang w:val="vi-VN"/>
        </w:rPr>
        <w:t>c) Tài sản đã hình thành và thuộc đối tượng phải đăng ký quyền sở hữu, nhưng sau thời điểm giao kết giao dịch bảo đảm thì tài sản đó mới được đăng ký theo quy định của pháp luật.</w:t>
      </w:r>
      <w:r w:rsidR="00FD25C1" w:rsidRPr="005F5752">
        <w:rPr>
          <w:rFonts w:cs="Times New Roman"/>
          <w:i/>
          <w:szCs w:val="28"/>
          <w:lang w:val="vi-VN"/>
        </w:rPr>
        <w:br/>
      </w:r>
      <w:r w:rsidRPr="005F5752">
        <w:rPr>
          <w:rFonts w:cs="Times New Roman"/>
          <w:i/>
          <w:szCs w:val="28"/>
          <w:lang w:val="vi-VN"/>
        </w:rPr>
        <w:tab/>
      </w:r>
      <w:r w:rsidR="00FD25C1" w:rsidRPr="005F5752">
        <w:rPr>
          <w:rFonts w:cs="Times New Roman"/>
          <w:i/>
          <w:szCs w:val="28"/>
          <w:lang w:val="vi-VN"/>
        </w:rPr>
        <w:t xml:space="preserve">Tài sản hình thành trong tương lai không bao gồm quyền sử dụng đất.” </w:t>
      </w:r>
    </w:p>
    <w:p w:rsidR="00FD25C1" w:rsidRPr="005F5752" w:rsidRDefault="00FD25C1" w:rsidP="00FD25C1">
      <w:pPr>
        <w:spacing w:line="240" w:lineRule="auto"/>
        <w:rPr>
          <w:rFonts w:cs="Times New Roman"/>
          <w:szCs w:val="28"/>
          <w:lang w:val="vi-VN"/>
        </w:rPr>
      </w:pPr>
      <w:r w:rsidRPr="005F5752">
        <w:rPr>
          <w:rFonts w:cs="Times New Roman"/>
          <w:szCs w:val="28"/>
          <w:lang w:val="vi-VN"/>
        </w:rPr>
        <w:t xml:space="preserve">- Điều 4 Luật Kinh doanh bất động sản 2014 quy định: </w:t>
      </w:r>
      <w:r w:rsidRPr="005F5752">
        <w:rPr>
          <w:rFonts w:cs="Times New Roman"/>
          <w:i/>
          <w:szCs w:val="28"/>
          <w:lang w:val="vi-VN"/>
        </w:rPr>
        <w:t>“Nhà, công trình xây dựng hình thành trong tương lai là nhà, công trình xây dựng đang trong quá trình xây dựng và chưa được nghiệm thu đưa vào sử dụng</w:t>
      </w:r>
      <w:r w:rsidRPr="005F5752">
        <w:rPr>
          <w:rFonts w:cs="Times New Roman"/>
          <w:szCs w:val="28"/>
          <w:lang w:val="vi-VN"/>
        </w:rPr>
        <w:t>”.</w:t>
      </w:r>
    </w:p>
    <w:p w:rsidR="00FD25C1" w:rsidRPr="005F5752" w:rsidRDefault="00FD25C1" w:rsidP="00FD25C1">
      <w:pPr>
        <w:spacing w:line="240" w:lineRule="auto"/>
        <w:rPr>
          <w:rFonts w:cs="Times New Roman"/>
          <w:i/>
          <w:szCs w:val="28"/>
          <w:lang w:val="vi-VN"/>
        </w:rPr>
      </w:pPr>
      <w:r w:rsidRPr="005F5752">
        <w:rPr>
          <w:rFonts w:cs="Times New Roman"/>
          <w:szCs w:val="28"/>
          <w:lang w:val="vi-VN"/>
        </w:rPr>
        <w:t xml:space="preserve">- Khoản 19 Điều 3 Luật Nhà ở 2014 quy định: </w:t>
      </w:r>
      <w:r w:rsidRPr="005F5752">
        <w:rPr>
          <w:rFonts w:cs="Times New Roman"/>
          <w:i/>
          <w:szCs w:val="28"/>
          <w:lang w:val="vi-VN"/>
        </w:rPr>
        <w:t>“Nhà ở hình thành trong tương lai là nhà ở đang trong quá trình đầu tư xây dựng và chưa được nghiệm thu đưa vào sử dụng”.</w:t>
      </w:r>
    </w:p>
    <w:p w:rsidR="00FD25C1" w:rsidRPr="005F5752" w:rsidRDefault="00FD25C1" w:rsidP="00FD25C1">
      <w:pPr>
        <w:spacing w:line="240" w:lineRule="auto"/>
        <w:rPr>
          <w:rFonts w:cs="Times New Roman"/>
          <w:szCs w:val="28"/>
          <w:lang w:val="vi-VN"/>
        </w:rPr>
      </w:pPr>
      <w:r w:rsidRPr="005F5752">
        <w:rPr>
          <w:rFonts w:cs="Times New Roman"/>
          <w:szCs w:val="28"/>
          <w:lang w:val="vi-VN"/>
        </w:rPr>
        <w:t>Theo điểm b khoản 1 Điều 22 dự thảo Luật, một trong các trường hợp hợp đồng vô hiệu là: “</w:t>
      </w:r>
      <w:r w:rsidRPr="005F5752">
        <w:rPr>
          <w:rFonts w:cs="Times New Roman"/>
          <w:i/>
          <w:szCs w:val="28"/>
          <w:lang w:val="vi-VN"/>
        </w:rPr>
        <w:t>tại thời điểm giao kết hợp đồng, đối tượng bảo hiểm không tồn tại</w:t>
      </w:r>
      <w:r w:rsidRPr="005F5752">
        <w:rPr>
          <w:rFonts w:cs="Times New Roman"/>
          <w:szCs w:val="28"/>
          <w:lang w:val="vi-VN"/>
        </w:rPr>
        <w:t>”. Căn cứ các quy định trên có thể hiểu một tài sản được xem là hình thành trong tương lai thì tài sản đó phải đang trong quá trình hình thành (đầu tư, xây dựng) và chưa hoàn thiện chứ không phải là không tồn tạ</w:t>
      </w:r>
      <w:r w:rsidR="000C69BD" w:rsidRPr="005F5752">
        <w:rPr>
          <w:rFonts w:cs="Times New Roman"/>
          <w:szCs w:val="28"/>
          <w:lang w:val="vi-VN"/>
        </w:rPr>
        <w:t>i (Ví dụ</w:t>
      </w:r>
      <w:r w:rsidRPr="005F5752">
        <w:rPr>
          <w:rFonts w:cs="Times New Roman"/>
          <w:szCs w:val="28"/>
          <w:lang w:val="vi-VN"/>
        </w:rPr>
        <w:t xml:space="preserve">: nhà ở hình thành trong tương lai là nhà ở đang trong quá trình đầu tư xây dựng và chưa được nghiệm thu đưa vào sử dụng). Vì vậy, </w:t>
      </w:r>
      <w:r w:rsidR="00194BF9" w:rsidRPr="005F5752">
        <w:rPr>
          <w:rFonts w:cs="Times New Roman"/>
          <w:szCs w:val="28"/>
          <w:lang w:val="vi-VN"/>
        </w:rPr>
        <w:t>Chính phủ</w:t>
      </w:r>
      <w:r w:rsidRPr="005F5752">
        <w:rPr>
          <w:rFonts w:cs="Times New Roman"/>
          <w:szCs w:val="28"/>
          <w:lang w:val="vi-VN"/>
        </w:rPr>
        <w:t xml:space="preserve"> đề nghị giữ nguyên quy định này.</w:t>
      </w:r>
    </w:p>
    <w:p w:rsidR="00155508" w:rsidRPr="005F5752" w:rsidRDefault="00B16C0F" w:rsidP="00FD25C1">
      <w:pPr>
        <w:spacing w:line="240" w:lineRule="auto"/>
        <w:rPr>
          <w:rFonts w:cs="Times New Roman"/>
          <w:szCs w:val="28"/>
          <w:lang w:val="vi-VN"/>
        </w:rPr>
      </w:pPr>
      <w:r w:rsidRPr="005F5752">
        <w:rPr>
          <w:rFonts w:cs="Times New Roman"/>
          <w:szCs w:val="28"/>
          <w:lang w:val="vi-VN"/>
        </w:rPr>
        <w:t>d)</w:t>
      </w:r>
      <w:r w:rsidR="00155508" w:rsidRPr="005F5752">
        <w:rPr>
          <w:rFonts w:cs="Times New Roman"/>
          <w:szCs w:val="28"/>
          <w:lang w:val="vi-VN"/>
        </w:rPr>
        <w:t xml:space="preserve"> Về </w:t>
      </w:r>
      <w:r w:rsidR="00F006BE" w:rsidRPr="005F5752">
        <w:rPr>
          <w:rFonts w:cs="Times New Roman"/>
          <w:szCs w:val="28"/>
          <w:lang w:val="vi-VN"/>
        </w:rPr>
        <w:t>t</w:t>
      </w:r>
      <w:r w:rsidR="00155508" w:rsidRPr="005F5752">
        <w:rPr>
          <w:rFonts w:cs="Times New Roman"/>
          <w:szCs w:val="28"/>
          <w:lang w:val="vi-VN"/>
        </w:rPr>
        <w:t>rách nhiệm cung cấp thông tin (Điều 19)</w:t>
      </w:r>
    </w:p>
    <w:p w:rsidR="00155508" w:rsidRPr="005F5752" w:rsidRDefault="00B16C0F" w:rsidP="00155508">
      <w:pPr>
        <w:pStyle w:val="Normal0"/>
        <w:ind w:firstLine="555"/>
        <w:jc w:val="both"/>
        <w:rPr>
          <w:rFonts w:ascii="Times New Roman" w:eastAsiaTheme="minorHAnsi" w:hAnsi="Times New Roman"/>
          <w:sz w:val="28"/>
          <w:szCs w:val="28"/>
          <w:lang w:val="es-ES"/>
        </w:rPr>
      </w:pPr>
      <w:r w:rsidRPr="005F5752">
        <w:rPr>
          <w:rFonts w:ascii="Times New Roman" w:eastAsiaTheme="minorHAnsi" w:hAnsi="Times New Roman"/>
          <w:sz w:val="28"/>
          <w:szCs w:val="28"/>
          <w:lang w:val="vi-VN"/>
        </w:rPr>
        <w:t>-</w:t>
      </w:r>
      <w:r w:rsidR="00155508" w:rsidRPr="005F5752">
        <w:rPr>
          <w:rFonts w:ascii="Times New Roman" w:eastAsiaTheme="minorHAnsi" w:hAnsi="Times New Roman"/>
          <w:sz w:val="28"/>
          <w:szCs w:val="28"/>
          <w:lang w:val="vi-VN"/>
        </w:rPr>
        <w:t xml:space="preserve"> Ý kiến của Đ/c Lê Thị Nga</w:t>
      </w:r>
      <w:r w:rsidR="00815711" w:rsidRPr="005F5752">
        <w:rPr>
          <w:rFonts w:ascii="Times New Roman" w:eastAsiaTheme="minorHAnsi" w:hAnsi="Times New Roman"/>
          <w:sz w:val="28"/>
          <w:szCs w:val="28"/>
          <w:lang w:val="vi-VN"/>
        </w:rPr>
        <w:t>- Chủ nhiệm Ủy ban Tư pháp</w:t>
      </w:r>
      <w:r w:rsidR="00155508" w:rsidRPr="005F5752">
        <w:rPr>
          <w:rFonts w:ascii="Times New Roman" w:eastAsiaTheme="minorHAnsi" w:hAnsi="Times New Roman"/>
          <w:sz w:val="28"/>
          <w:szCs w:val="28"/>
          <w:lang w:val="vi-VN"/>
        </w:rPr>
        <w:t>:</w:t>
      </w:r>
      <w:r w:rsidR="00155508" w:rsidRPr="005F5752">
        <w:rPr>
          <w:rFonts w:ascii="Times New Roman" w:hAnsi="Times New Roman"/>
          <w:szCs w:val="28"/>
          <w:lang w:val="vi-VN"/>
        </w:rPr>
        <w:t xml:space="preserve"> </w:t>
      </w:r>
      <w:r w:rsidR="00155508" w:rsidRPr="005F5752">
        <w:rPr>
          <w:rFonts w:ascii="Times New Roman" w:eastAsiaTheme="minorHAnsi" w:hAnsi="Times New Roman"/>
          <w:sz w:val="28"/>
          <w:szCs w:val="28"/>
          <w:lang w:val="es-ES"/>
        </w:rPr>
        <w:t xml:space="preserve">Điểm b khoản 2 Điều 19 dự thảo luật sửa đổi quy định tại Điều 19 hiện hành theo hướng là doanh nghiệp bảo hiểm có quyền hủy bỏ hợp đồng bảo hiểm, không phải bồi thường, trả tiền bảo hiểm và không phải hoàn lại phí bảo hiểm cho bên mua bảo hiểm khi bên mua bảo hiểm không kê khai đầy đủ, chính xác mọi thông tin có liên quan đến hợp đồng bảo hiểm theo yêu cầu của doanh nghiệp bảo hiểm. </w:t>
      </w:r>
      <w:r w:rsidR="00CE00E9" w:rsidRPr="005F5752">
        <w:rPr>
          <w:rFonts w:ascii="Times New Roman" w:eastAsiaTheme="minorHAnsi" w:hAnsi="Times New Roman"/>
          <w:sz w:val="28"/>
          <w:szCs w:val="28"/>
          <w:lang w:val="es-ES"/>
        </w:rPr>
        <w:t>V</w:t>
      </w:r>
      <w:r w:rsidR="00155508" w:rsidRPr="005F5752">
        <w:rPr>
          <w:rFonts w:ascii="Times New Roman" w:eastAsiaTheme="minorHAnsi" w:hAnsi="Times New Roman"/>
          <w:sz w:val="28"/>
          <w:szCs w:val="28"/>
          <w:lang w:val="es-ES"/>
        </w:rPr>
        <w:t>iệc quy định như điểm b khoản 2 Điều 19 dự thảo sửa đổi sẽ dẫn đến tình trạng là doanh nghiệp bảo hiểm lạm dụng quy định gây khó khăn, thậm chí từ chối chi trả cho khách hàng khi sự kiện bảo hiểm xảy ra. Do đó, đề nghị cân nhắc, quy định</w:t>
      </w:r>
      <w:r w:rsidR="00155508" w:rsidRPr="005F5752">
        <w:rPr>
          <w:rFonts w:ascii="Times New Roman" w:eastAsia="Times New Roman" w:hAnsi="Times New Roman"/>
          <w:sz w:val="26"/>
          <w:lang w:val="es-ES"/>
        </w:rPr>
        <w:t xml:space="preserve"> </w:t>
      </w:r>
      <w:r w:rsidR="00155508" w:rsidRPr="005F5752">
        <w:rPr>
          <w:rFonts w:ascii="Times New Roman" w:eastAsiaTheme="minorHAnsi" w:hAnsi="Times New Roman"/>
          <w:sz w:val="28"/>
          <w:szCs w:val="28"/>
          <w:lang w:val="es-ES"/>
        </w:rPr>
        <w:t>như thế nào để đảm bảo chặt chẽ và tránh thiệt hại cho người mua bảo hiểm.</w:t>
      </w:r>
    </w:p>
    <w:p w:rsidR="00155508" w:rsidRPr="005F5752" w:rsidRDefault="00A67F7E" w:rsidP="00FD25C1">
      <w:pPr>
        <w:spacing w:line="240" w:lineRule="auto"/>
        <w:rPr>
          <w:rFonts w:cs="Times New Roman"/>
          <w:szCs w:val="28"/>
          <w:lang w:val="es-ES"/>
        </w:rPr>
      </w:pPr>
      <w:r w:rsidRPr="005F5752">
        <w:rPr>
          <w:rFonts w:cs="Times New Roman"/>
          <w:szCs w:val="28"/>
          <w:lang w:val="vi-VN"/>
        </w:rPr>
        <w:t>-</w:t>
      </w:r>
      <w:r w:rsidR="00155508" w:rsidRPr="005F5752">
        <w:rPr>
          <w:rFonts w:cs="Times New Roman"/>
          <w:szCs w:val="28"/>
          <w:lang w:val="es-ES"/>
        </w:rPr>
        <w:t xml:space="preserve"> Ý kiến của </w:t>
      </w:r>
      <w:r w:rsidR="00194BF9" w:rsidRPr="005F5752">
        <w:rPr>
          <w:rFonts w:cs="Times New Roman"/>
          <w:szCs w:val="28"/>
          <w:lang w:val="es-ES"/>
        </w:rPr>
        <w:t>Chính phủ</w:t>
      </w:r>
      <w:r w:rsidR="00155508" w:rsidRPr="005F5752">
        <w:rPr>
          <w:rFonts w:cs="Times New Roman"/>
          <w:szCs w:val="28"/>
          <w:lang w:val="es-ES"/>
        </w:rPr>
        <w:t>:</w:t>
      </w:r>
    </w:p>
    <w:p w:rsidR="00155508" w:rsidRPr="005F5752" w:rsidRDefault="00155508" w:rsidP="00155508">
      <w:pPr>
        <w:spacing w:line="240" w:lineRule="auto"/>
        <w:rPr>
          <w:rFonts w:cs="Times New Roman"/>
          <w:i/>
          <w:szCs w:val="28"/>
          <w:lang w:val="vi-VN"/>
        </w:rPr>
      </w:pPr>
      <w:r w:rsidRPr="005F5752">
        <w:rPr>
          <w:rFonts w:cs="Times New Roman"/>
          <w:i/>
          <w:szCs w:val="28"/>
          <w:lang w:val="vi-VN"/>
        </w:rPr>
        <w:t xml:space="preserve">Về nội dung này, </w:t>
      </w:r>
      <w:r w:rsidR="00194BF9" w:rsidRPr="005F5752">
        <w:rPr>
          <w:rFonts w:cs="Times New Roman"/>
          <w:i/>
          <w:szCs w:val="28"/>
          <w:lang w:val="es-ES"/>
        </w:rPr>
        <w:t>Chính phủ</w:t>
      </w:r>
      <w:r w:rsidRPr="005F5752">
        <w:rPr>
          <w:rFonts w:cs="Times New Roman"/>
          <w:i/>
          <w:szCs w:val="28"/>
          <w:lang w:val="vi-VN"/>
        </w:rPr>
        <w:t xml:space="preserve"> xin giữ nguyên dự thảo và giải trình như sau: </w:t>
      </w:r>
    </w:p>
    <w:p w:rsidR="00155508" w:rsidRPr="005F5752" w:rsidRDefault="00155508" w:rsidP="00155508">
      <w:pPr>
        <w:spacing w:line="240" w:lineRule="auto"/>
        <w:rPr>
          <w:rFonts w:cs="Times New Roman"/>
          <w:szCs w:val="28"/>
          <w:lang w:val="es-ES"/>
        </w:rPr>
      </w:pPr>
      <w:r w:rsidRPr="005F5752">
        <w:rPr>
          <w:rFonts w:cs="Times New Roman"/>
          <w:szCs w:val="28"/>
          <w:lang w:val="es-ES"/>
        </w:rPr>
        <w:t xml:space="preserve">Theo quy định tại điểm a khoản 2 Điều 18, “bên mua bảo hiểm có nghĩa vụ kê khai đầy đủ, chính xác mọi thông tin có liên quan đến hợp đồng bảo hiểm </w:t>
      </w:r>
      <w:r w:rsidRPr="005F5752">
        <w:rPr>
          <w:rFonts w:cs="Times New Roman"/>
          <w:szCs w:val="28"/>
          <w:lang w:val="es-ES"/>
        </w:rPr>
        <w:lastRenderedPageBreak/>
        <w:t xml:space="preserve">theo yêu cầu của doanh nghiệp bảo hiểm theo quy định tại Luật này”. Theo đó các thông tin này có mức độ quan trọng khác nhau, có những thông tin mang tính trọng yếu ảnh hưởng đến việc quyết định chấp nhận giao kết hợp đồng và có những thông tin chỉ mang tính chất thu thập thông tin về bên mua bảo hiểm hoặc đối tượng bảo hiểm. Vì vậy, để tạo điều kiện cho DNBH chủ động quyết định việc hủy bỏ hay không hủy bỏ hợp đồng tùy thuộc vào mức độ quan trọng của thông tin mà bên mua bảo hiểm cung cấp, dự thảo Luật đã quy định về hậu quả pháp lý như sau: </w:t>
      </w:r>
    </w:p>
    <w:p w:rsidR="00155508" w:rsidRPr="005F5752" w:rsidRDefault="00155508" w:rsidP="00155508">
      <w:pPr>
        <w:spacing w:line="240" w:lineRule="auto"/>
        <w:rPr>
          <w:rFonts w:cs="Times New Roman"/>
          <w:szCs w:val="28"/>
          <w:lang w:val="es-ES"/>
        </w:rPr>
      </w:pPr>
      <w:r w:rsidRPr="005F5752">
        <w:rPr>
          <w:rFonts w:cs="Times New Roman"/>
          <w:szCs w:val="28"/>
          <w:lang w:val="es-ES"/>
        </w:rPr>
        <w:t>“2</w:t>
      </w:r>
      <w:r w:rsidRPr="005F5752">
        <w:rPr>
          <w:rFonts w:cs="Times New Roman"/>
          <w:i/>
          <w:szCs w:val="28"/>
          <w:lang w:val="es-ES"/>
        </w:rPr>
        <w:t>. Doanh nghiệp bảo hiểm có quyền hủy bỏ hợp đồng bảo hiểm, không phải bồi thường, trả tiền bảo hiểm và không phải hoàn lại phí bảo hiểm cho bên mua bảo hiểm khi bên mua bảo hiểm có một trong những hành vi sau đây</w:t>
      </w:r>
      <w:r w:rsidRPr="005F5752">
        <w:rPr>
          <w:rFonts w:cs="Times New Roman"/>
          <w:szCs w:val="28"/>
          <w:lang w:val="es-ES"/>
        </w:rPr>
        <w:t>:...”</w:t>
      </w:r>
    </w:p>
    <w:p w:rsidR="00CE00E9" w:rsidRPr="005F5752" w:rsidRDefault="00A67F7E" w:rsidP="00E37BD3">
      <w:pPr>
        <w:spacing w:line="240" w:lineRule="auto"/>
        <w:rPr>
          <w:rFonts w:cs="Times New Roman"/>
          <w:iCs/>
          <w:szCs w:val="28"/>
          <w:lang w:val="es-ES"/>
        </w:rPr>
      </w:pPr>
      <w:r w:rsidRPr="005F5752">
        <w:rPr>
          <w:rFonts w:cs="Times New Roman"/>
          <w:iCs/>
          <w:szCs w:val="28"/>
          <w:lang w:val="vi-VN"/>
        </w:rPr>
        <w:t>e)</w:t>
      </w:r>
      <w:r w:rsidR="00155508" w:rsidRPr="005F5752">
        <w:rPr>
          <w:rFonts w:cs="Times New Roman"/>
          <w:iCs/>
          <w:szCs w:val="28"/>
          <w:lang w:val="es-ES"/>
        </w:rPr>
        <w:t xml:space="preserve"> </w:t>
      </w:r>
      <w:r w:rsidR="00E37BD3" w:rsidRPr="005F5752">
        <w:rPr>
          <w:rFonts w:cs="Times New Roman"/>
          <w:iCs/>
          <w:szCs w:val="28"/>
          <w:lang w:val="vi-VN"/>
        </w:rPr>
        <w:t xml:space="preserve"> Về đơn phương chấm dứt hợp đồng bảo hiểm</w:t>
      </w:r>
      <w:r w:rsidR="00CE00E9" w:rsidRPr="005F5752">
        <w:rPr>
          <w:rFonts w:cs="Times New Roman"/>
          <w:iCs/>
          <w:szCs w:val="28"/>
          <w:lang w:val="es-ES"/>
        </w:rPr>
        <w:t xml:space="preserve"> (Điều 23)</w:t>
      </w:r>
    </w:p>
    <w:p w:rsidR="00E37BD3" w:rsidRPr="005F5752" w:rsidRDefault="00A67F7E" w:rsidP="00E37BD3">
      <w:pPr>
        <w:spacing w:line="240" w:lineRule="auto"/>
        <w:rPr>
          <w:rFonts w:cs="Times New Roman"/>
          <w:szCs w:val="28"/>
          <w:lang w:val="vi-VN"/>
        </w:rPr>
      </w:pPr>
      <w:r w:rsidRPr="005F5752">
        <w:rPr>
          <w:rFonts w:cs="Times New Roman"/>
          <w:iCs/>
          <w:szCs w:val="28"/>
          <w:lang w:val="vi-VN"/>
        </w:rPr>
        <w:t>-</w:t>
      </w:r>
      <w:r w:rsidR="00CE00E9" w:rsidRPr="005F5752">
        <w:rPr>
          <w:rFonts w:cs="Times New Roman"/>
          <w:iCs/>
          <w:szCs w:val="28"/>
          <w:lang w:val="es-ES"/>
        </w:rPr>
        <w:t xml:space="preserve"> Ý kiến theo Báo cáo thẩm tra</w:t>
      </w:r>
      <w:r w:rsidR="00E37BD3" w:rsidRPr="005F5752">
        <w:rPr>
          <w:rFonts w:cs="Times New Roman"/>
          <w:iCs/>
          <w:szCs w:val="28"/>
          <w:lang w:val="vi-VN"/>
        </w:rPr>
        <w:t>:</w:t>
      </w:r>
      <w:r w:rsidR="00E37BD3" w:rsidRPr="005F5752">
        <w:rPr>
          <w:rFonts w:cs="Times New Roman"/>
          <w:i/>
          <w:iCs/>
          <w:szCs w:val="28"/>
          <w:lang w:val="vi-VN"/>
        </w:rPr>
        <w:t xml:space="preserve"> </w:t>
      </w:r>
      <w:r w:rsidR="00E37BD3" w:rsidRPr="005F5752">
        <w:rPr>
          <w:rFonts w:cs="Times New Roman"/>
          <w:szCs w:val="28"/>
          <w:lang w:val="vi-VN"/>
        </w:rPr>
        <w:t xml:space="preserve">Điều 23 và khoản 1 Điều 24 dự thảo Luật quy định DNBH có quyền đơn phương chấm dứt thực hiện hợp đồng bảo hiểm khi bên mua bảo hiểm không đóng đủ phí bảo hiểm hoặc không đóng phí bảo hiểm theo thời hạn thỏa thuận, thời hạn gia hạn đóng phí. Trong trường hợp này, bên mua bảo hiểm </w:t>
      </w:r>
      <w:r w:rsidR="00E37BD3" w:rsidRPr="005F5752">
        <w:rPr>
          <w:rFonts w:cs="Times New Roman"/>
          <w:b/>
          <w:bCs/>
          <w:szCs w:val="28"/>
          <w:lang w:val="vi-VN"/>
        </w:rPr>
        <w:t>vẫn phải đóng đủ</w:t>
      </w:r>
      <w:r w:rsidR="00E37BD3" w:rsidRPr="005F5752">
        <w:rPr>
          <w:rFonts w:cs="Times New Roman"/>
          <w:szCs w:val="28"/>
          <w:lang w:val="vi-VN"/>
        </w:rPr>
        <w:t xml:space="preserve"> phí bảo hiểm đến thời điểm chấm dứt hợp đồng bảo hiểm. Trong khi khoản 3 Điều 428 Bộ luật Dân sự quy định </w:t>
      </w:r>
      <w:r w:rsidR="00E37BD3" w:rsidRPr="005F5752">
        <w:rPr>
          <w:rFonts w:cs="Times New Roman"/>
          <w:i/>
          <w:iCs/>
          <w:szCs w:val="28"/>
          <w:lang w:val="vi-VN"/>
        </w:rPr>
        <w:t>“Khi hợp đồng bị đơn phương chấm dứt thực hiện thì hợp đồng chấm dứt kể từ thời điểm bên kia nhận được thông báo chấm dứt. Các bên</w:t>
      </w:r>
      <w:r w:rsidR="00E37BD3" w:rsidRPr="005F5752">
        <w:rPr>
          <w:rFonts w:cs="Times New Roman"/>
          <w:b/>
          <w:bCs/>
          <w:i/>
          <w:iCs/>
          <w:szCs w:val="28"/>
          <w:lang w:val="vi-VN"/>
        </w:rPr>
        <w:t xml:space="preserve"> không phải tiếp tục </w:t>
      </w:r>
      <w:r w:rsidR="00E37BD3" w:rsidRPr="005F5752">
        <w:rPr>
          <w:rFonts w:cs="Times New Roman"/>
          <w:i/>
          <w:iCs/>
          <w:szCs w:val="28"/>
          <w:lang w:val="vi-VN"/>
        </w:rPr>
        <w:t>thực hiện nghĩa vụ, trừ thỏa thuận về phạt vi phạm, bồi thường thiệt hại và thỏa thuận về giải quyết tranh chấp. Bên đã thực hiện nghĩa vụ có quyền yêu cầu bên kia thanh toán phần nghĩa vụ đã thực hiện.”</w:t>
      </w:r>
      <w:r w:rsidR="00E37BD3" w:rsidRPr="005F5752">
        <w:rPr>
          <w:rFonts w:cs="Times New Roman"/>
          <w:szCs w:val="28"/>
          <w:lang w:val="vi-VN"/>
        </w:rPr>
        <w:t>. Cần làm rõ căn cứ, lý do của việc phân biệt hậu quả pháp lý giữa các quy định nêu trên.</w:t>
      </w:r>
    </w:p>
    <w:p w:rsidR="00E37BD3" w:rsidRPr="005F5752" w:rsidRDefault="00E37BD3" w:rsidP="00E37BD3">
      <w:pPr>
        <w:spacing w:line="240" w:lineRule="auto"/>
        <w:rPr>
          <w:rFonts w:cs="Times New Roman"/>
          <w:szCs w:val="28"/>
          <w:lang w:val="vi-VN"/>
        </w:rPr>
      </w:pPr>
      <w:r w:rsidRPr="005F5752">
        <w:rPr>
          <w:rFonts w:cs="Times New Roman"/>
          <w:szCs w:val="28"/>
          <w:lang w:val="vi-VN"/>
        </w:rPr>
        <w:t>Ủy ban Kinh tế cho rằng, các ý kiến nêu trên là hợp lý, đề nghị Cơ quan soạn thảo giải trình, làm rõ.</w:t>
      </w:r>
    </w:p>
    <w:p w:rsidR="008328AA" w:rsidRPr="005F5752" w:rsidRDefault="00A67F7E" w:rsidP="00E37BD3">
      <w:pPr>
        <w:spacing w:line="240" w:lineRule="auto"/>
        <w:rPr>
          <w:rFonts w:cs="Times New Roman"/>
          <w:szCs w:val="28"/>
          <w:lang w:val="vi-VN"/>
        </w:rPr>
      </w:pPr>
      <w:r w:rsidRPr="005F5752">
        <w:rPr>
          <w:rFonts w:cs="Times New Roman"/>
          <w:szCs w:val="28"/>
          <w:lang w:val="vi-VN"/>
        </w:rPr>
        <w:t>-</w:t>
      </w:r>
      <w:r w:rsidR="008328AA" w:rsidRPr="005F5752">
        <w:rPr>
          <w:rFonts w:cs="Times New Roman"/>
          <w:szCs w:val="28"/>
          <w:lang w:val="vi-VN"/>
        </w:rPr>
        <w:t xml:space="preserve"> Ý kiến của đ/c Nguyễn Thị Thanh</w:t>
      </w:r>
      <w:r w:rsidR="00815711" w:rsidRPr="005F5752">
        <w:rPr>
          <w:rFonts w:cs="Times New Roman"/>
          <w:szCs w:val="28"/>
          <w:lang w:val="vi-VN"/>
        </w:rPr>
        <w:t>- Trưởng Ban Công tác đại biểu</w:t>
      </w:r>
      <w:r w:rsidR="008328AA" w:rsidRPr="005F5752">
        <w:rPr>
          <w:rFonts w:cs="Times New Roman"/>
          <w:szCs w:val="28"/>
          <w:lang w:val="vi-VN"/>
        </w:rPr>
        <w:t>: Nên có một nội dung quy định về khôi phục hiệu lực hợp đồng bảo hiểm trong trường hợp chậm thanh toán, sau đó họ thực hiện đủ nội dung cam kết về hợp đồng bảo hiểm. Ví dụ, hợp đồng bảo hiểm đối với xe cơ giới.</w:t>
      </w:r>
    </w:p>
    <w:p w:rsidR="00E37BD3" w:rsidRPr="005F5752" w:rsidRDefault="004657AD" w:rsidP="00E37BD3">
      <w:pPr>
        <w:spacing w:line="240" w:lineRule="auto"/>
        <w:rPr>
          <w:rFonts w:cs="Times New Roman"/>
          <w:szCs w:val="28"/>
          <w:lang w:val="vi-VN"/>
        </w:rPr>
      </w:pPr>
      <w:r w:rsidRPr="005F5752">
        <w:rPr>
          <w:rFonts w:cs="Times New Roman"/>
          <w:szCs w:val="28"/>
          <w:lang w:val="vi-VN"/>
        </w:rPr>
        <w:t>-</w:t>
      </w:r>
      <w:r w:rsidR="00CE00E9" w:rsidRPr="005F5752">
        <w:rPr>
          <w:rFonts w:cs="Times New Roman"/>
          <w:szCs w:val="28"/>
          <w:lang w:val="vi-VN"/>
        </w:rPr>
        <w:t xml:space="preserve"> </w:t>
      </w:r>
      <w:r w:rsidR="00E37BD3" w:rsidRPr="005F5752">
        <w:rPr>
          <w:rFonts w:cs="Times New Roman"/>
          <w:szCs w:val="28"/>
          <w:lang w:val="vi-VN"/>
        </w:rPr>
        <w:t xml:space="preserve">Ý kiến của </w:t>
      </w:r>
      <w:r w:rsidR="00194BF9" w:rsidRPr="005F5752">
        <w:rPr>
          <w:rFonts w:cs="Times New Roman"/>
          <w:szCs w:val="28"/>
          <w:lang w:val="vi-VN"/>
        </w:rPr>
        <w:t>Chính phủ</w:t>
      </w:r>
      <w:r w:rsidR="00E37BD3" w:rsidRPr="005F5752">
        <w:rPr>
          <w:rFonts w:cs="Times New Roman"/>
          <w:szCs w:val="28"/>
          <w:lang w:val="vi-VN"/>
        </w:rPr>
        <w:t>:</w:t>
      </w:r>
    </w:p>
    <w:p w:rsidR="00427F49" w:rsidRPr="005F5752" w:rsidRDefault="00427F49" w:rsidP="00427F49">
      <w:pPr>
        <w:spacing w:line="240" w:lineRule="auto"/>
        <w:rPr>
          <w:rFonts w:cs="Times New Roman"/>
          <w:i/>
          <w:szCs w:val="28"/>
          <w:lang w:val="vi-VN"/>
        </w:rPr>
      </w:pPr>
      <w:r w:rsidRPr="005F5752">
        <w:rPr>
          <w:rFonts w:cs="Times New Roman"/>
          <w:i/>
          <w:szCs w:val="28"/>
          <w:lang w:val="vi-VN"/>
        </w:rPr>
        <w:t xml:space="preserve">Về nội dung này, </w:t>
      </w:r>
      <w:r w:rsidR="00194BF9" w:rsidRPr="005F5752">
        <w:rPr>
          <w:rFonts w:cs="Times New Roman"/>
          <w:i/>
          <w:szCs w:val="28"/>
          <w:lang w:val="vi-VN"/>
        </w:rPr>
        <w:t>Chính phủ</w:t>
      </w:r>
      <w:r w:rsidRPr="005F5752">
        <w:rPr>
          <w:rFonts w:cs="Times New Roman"/>
          <w:i/>
          <w:szCs w:val="28"/>
          <w:lang w:val="vi-VN"/>
        </w:rPr>
        <w:t xml:space="preserve"> xin giữ nguyên dự thảo và giải trình như sau: </w:t>
      </w:r>
    </w:p>
    <w:p w:rsidR="00E37BD3" w:rsidRPr="005F5752" w:rsidRDefault="004657AD" w:rsidP="00E37BD3">
      <w:pPr>
        <w:spacing w:line="240" w:lineRule="auto"/>
        <w:rPr>
          <w:rFonts w:cs="Times New Roman"/>
          <w:szCs w:val="28"/>
          <w:lang w:val="vi-VN"/>
        </w:rPr>
      </w:pPr>
      <w:r w:rsidRPr="005F5752">
        <w:rPr>
          <w:rFonts w:cs="Times New Roman"/>
          <w:szCs w:val="28"/>
          <w:lang w:val="vi-VN"/>
        </w:rPr>
        <w:t>+</w:t>
      </w:r>
      <w:r w:rsidR="00E37BD3" w:rsidRPr="005F5752">
        <w:rPr>
          <w:rFonts w:cs="Times New Roman"/>
          <w:szCs w:val="28"/>
          <w:lang w:val="vi-VN"/>
        </w:rPr>
        <w:t xml:space="preserve"> Khoản 1 Điều 24: DNBH có quyền đơn phương chấm dứt HĐBH khi bên mua bảo hiểm không đóng đủ phí bảo hiểm. Trường hợp này HĐBH đã được giao kết, 2 bên đã thống nhất về điều khoản nộp phí. Vì vậy quá thời hạn theo thỏa thuận mà bên mua bảo hiểm không nộp phí thì DNBH được quyền đơn phương chấm dứt hợp đồng tại thời điểm đó. Như vậy, tại thời điểm trước đó, bên mua bảo hiểm vẫn phải hoàn thành nghĩa vụ đóng phí và DNBH phải có trách nhiệm bồi thường  hoặc trả tiền bảo hiểm theo thỏa thuận tại HĐBH. Quy định này cũng phù hợp với Điều 428 BLDS.</w:t>
      </w:r>
    </w:p>
    <w:p w:rsidR="00E37BD3" w:rsidRPr="005F5752" w:rsidRDefault="004657AD" w:rsidP="00E37BD3">
      <w:pPr>
        <w:spacing w:line="240" w:lineRule="auto"/>
        <w:rPr>
          <w:rFonts w:cs="Times New Roman"/>
          <w:szCs w:val="28"/>
          <w:lang w:val="vi-VN"/>
        </w:rPr>
      </w:pPr>
      <w:r w:rsidRPr="005F5752">
        <w:rPr>
          <w:rFonts w:cs="Times New Roman"/>
          <w:szCs w:val="28"/>
          <w:lang w:val="vi-VN"/>
        </w:rPr>
        <w:lastRenderedPageBreak/>
        <w:t>+</w:t>
      </w:r>
      <w:r w:rsidR="00E37BD3" w:rsidRPr="005F5752">
        <w:rPr>
          <w:rFonts w:cs="Times New Roman"/>
          <w:szCs w:val="28"/>
          <w:lang w:val="vi-VN"/>
        </w:rPr>
        <w:t xml:space="preserve"> Khoản 2 Điều 24: Là các trường hợp bên mua bảo hiểm đã hoàn thành nghĩa vụ đóng phí theo thỏa thuận tại HĐBH. Tuy nhiên, trong quá trình thực hiện hợp đồng, có những phát sinh (như về tăng giảm rủi ro, nghĩa vụ thực hiện quy định về an toàn) thì DNBH có quyền đơn phương chấm dứt thực hiện HĐBH. Do tại thời điểm chấm dứt, bên mua bảo hiểm đã đóng cả phí bảo hiểm cho giai đoạn sau nên DNBH phải hoàn trả phí bảo hiểm tương ứng với thời gian còn lại của HĐBH và có trách nhiệm bồi thường đối với sự kiện bảo hiểm xảy ra trước thời điểm chấm dứt. Quy định này cũng phù hợp với khoản 3 Điều 428 BLDS:  Khi hợp đồng bị đơn phương chấm dứt thực hiện thì hợp đồng chấm dứt kể từ thời điểm bên kia nhận được thông báo chấm dứt. Các bên không phải tiếp tục thực hiện nghĩa vụ, trừ thỏa thuận về phạt vi phạm, bồi thường thiệt hại và thỏa thuận về giải quyết tranh chấp. Bên đã thực hiện nghĩa vụ có quyền yêu cầu bên kia thanh toán phần nghĩa vụ đã thực hiện.</w:t>
      </w:r>
    </w:p>
    <w:p w:rsidR="008328AA" w:rsidRPr="005F5752" w:rsidRDefault="004657AD" w:rsidP="008328AA">
      <w:pPr>
        <w:spacing w:line="240" w:lineRule="auto"/>
        <w:rPr>
          <w:rFonts w:cs="Times New Roman"/>
          <w:szCs w:val="28"/>
          <w:lang w:val="vi-VN"/>
        </w:rPr>
      </w:pPr>
      <w:r w:rsidRPr="005F5752">
        <w:rPr>
          <w:rFonts w:cs="Times New Roman"/>
          <w:szCs w:val="28"/>
          <w:lang w:val="vi-VN"/>
        </w:rPr>
        <w:t>+</w:t>
      </w:r>
      <w:r w:rsidR="008328AA" w:rsidRPr="005F5752">
        <w:rPr>
          <w:rFonts w:cs="Times New Roman"/>
          <w:szCs w:val="28"/>
          <w:lang w:val="vi-VN"/>
        </w:rPr>
        <w:t xml:space="preserve"> Theo quy định của Bộ luật Dân sự, hợp đồng là sự thỏa thuận giữa các bên về việc xác lập, thay đổi hoặc chấm dứt quyền, nghĩa vụ dân sự. Hợp đồng chấm dứt hiệu lực theo thỏa thuận của các bên hoặc trong trường hợp bị hủy bỏ, bị đơn phương chấm dứt thực hiện hoặc các trường hợp khác. Vì vậy, việc hủy bỏ, chấm dứt, khôi phục hiệu lực hợp đồng (nếu có) cần căn cứ theo thỏa thuận giữa bên mua bảo hiểm và doanh nghiệp bảo hiểm tại hợp đồng bảo hiểm và quy định có liên quan để thực hiện.</w:t>
      </w:r>
    </w:p>
    <w:p w:rsidR="00495B0C" w:rsidRPr="005F5752" w:rsidRDefault="004657AD" w:rsidP="00495B0C">
      <w:pPr>
        <w:spacing w:line="240" w:lineRule="auto"/>
        <w:rPr>
          <w:rFonts w:cs="Times New Roman"/>
          <w:iCs/>
          <w:szCs w:val="28"/>
          <w:lang w:val="es-ES"/>
        </w:rPr>
      </w:pPr>
      <w:r w:rsidRPr="005F5752">
        <w:rPr>
          <w:rFonts w:cs="Times New Roman"/>
          <w:iCs/>
          <w:szCs w:val="28"/>
          <w:lang w:val="vi-VN"/>
        </w:rPr>
        <w:t>f)</w:t>
      </w:r>
      <w:r w:rsidR="00495B0C" w:rsidRPr="005F5752">
        <w:rPr>
          <w:rFonts w:cs="Times New Roman"/>
          <w:iCs/>
          <w:szCs w:val="28"/>
          <w:lang w:val="vi-VN"/>
        </w:rPr>
        <w:t xml:space="preserve">Về </w:t>
      </w:r>
      <w:r w:rsidR="00F006BE" w:rsidRPr="005F5752">
        <w:rPr>
          <w:rFonts w:cs="Times New Roman"/>
          <w:iCs/>
          <w:szCs w:val="28"/>
          <w:lang w:val="vi-VN"/>
        </w:rPr>
        <w:t>t</w:t>
      </w:r>
      <w:r w:rsidR="00495B0C" w:rsidRPr="005F5752">
        <w:rPr>
          <w:rFonts w:cs="Times New Roman"/>
          <w:iCs/>
          <w:szCs w:val="28"/>
          <w:lang w:val="vi-VN"/>
        </w:rPr>
        <w:t>hời hạn trả tiền bảo hiểm hoặc bồi thường</w:t>
      </w:r>
      <w:r w:rsidR="00495B0C" w:rsidRPr="005F5752">
        <w:rPr>
          <w:rFonts w:cs="Times New Roman"/>
          <w:iCs/>
          <w:szCs w:val="28"/>
          <w:lang w:val="es-ES"/>
        </w:rPr>
        <w:t xml:space="preserve"> (Điều 28)</w:t>
      </w:r>
    </w:p>
    <w:p w:rsidR="00495B0C" w:rsidRPr="005F5752" w:rsidRDefault="004657AD" w:rsidP="00FD25C1">
      <w:pPr>
        <w:spacing w:line="240" w:lineRule="auto"/>
        <w:rPr>
          <w:rFonts w:cs="Times New Roman"/>
          <w:szCs w:val="28"/>
          <w:lang w:val="es-ES"/>
        </w:rPr>
      </w:pPr>
      <w:r w:rsidRPr="005F5752">
        <w:rPr>
          <w:rFonts w:cs="Times New Roman"/>
          <w:szCs w:val="28"/>
          <w:lang w:val="vi-VN"/>
        </w:rPr>
        <w:t>-</w:t>
      </w:r>
      <w:r w:rsidR="00495B0C" w:rsidRPr="005F5752">
        <w:rPr>
          <w:rFonts w:cs="Times New Roman"/>
          <w:szCs w:val="28"/>
          <w:lang w:val="vi-VN"/>
        </w:rPr>
        <w:t xml:space="preserve"> Ý kiến của đ/c Nguyễn Thị Thanh</w:t>
      </w:r>
      <w:r w:rsidR="00815711" w:rsidRPr="005F5752">
        <w:rPr>
          <w:rFonts w:cs="Times New Roman"/>
          <w:szCs w:val="28"/>
          <w:lang w:val="es-ES"/>
        </w:rPr>
        <w:t>- Trưởng Ban Công tác đại biểu</w:t>
      </w:r>
      <w:r w:rsidR="00495B0C" w:rsidRPr="005F5752">
        <w:rPr>
          <w:rFonts w:cs="Times New Roman"/>
          <w:szCs w:val="28"/>
          <w:lang w:val="es-ES"/>
        </w:rPr>
        <w:t xml:space="preserve">: Tôi đề nghị trong nội dung Điều 28 nêu trong trường hợp không thỏa thuận về thời hạn thì cần phải có phương án đồng ý về phương án để xử lý chuyện không có quy định về thời hạn thì cần có phương án, tránh việc chúng ta không có phương án thống nhất về việc bồi hoàn và trả tiền bảo hiểm cho người được bảo hiểm dẫn đến tranh chấp giữa doanh nghiệp bảo hiểm, đại lý bảo hiểm với người được bảo hiểm. </w:t>
      </w:r>
    </w:p>
    <w:p w:rsidR="00495B0C" w:rsidRPr="005F5752" w:rsidRDefault="004657AD" w:rsidP="00495B0C">
      <w:pPr>
        <w:spacing w:line="240" w:lineRule="auto"/>
        <w:rPr>
          <w:rFonts w:cs="Times New Roman"/>
          <w:szCs w:val="28"/>
          <w:lang w:val="vi-VN"/>
        </w:rPr>
      </w:pPr>
      <w:r w:rsidRPr="005F5752">
        <w:rPr>
          <w:rFonts w:cs="Times New Roman"/>
          <w:szCs w:val="28"/>
          <w:lang w:val="vi-VN"/>
        </w:rPr>
        <w:t>-</w:t>
      </w:r>
      <w:r w:rsidR="00495B0C" w:rsidRPr="005F5752">
        <w:rPr>
          <w:rFonts w:cs="Times New Roman"/>
          <w:szCs w:val="28"/>
          <w:lang w:val="vi-VN"/>
        </w:rPr>
        <w:t xml:space="preserve"> Ý kiến của </w:t>
      </w:r>
      <w:r w:rsidR="00194BF9" w:rsidRPr="005F5752">
        <w:rPr>
          <w:rFonts w:cs="Times New Roman"/>
          <w:szCs w:val="28"/>
          <w:lang w:val="es-ES"/>
        </w:rPr>
        <w:t>Chính phủ</w:t>
      </w:r>
      <w:r w:rsidR="00495B0C" w:rsidRPr="005F5752">
        <w:rPr>
          <w:rFonts w:cs="Times New Roman"/>
          <w:szCs w:val="28"/>
          <w:lang w:val="vi-VN"/>
        </w:rPr>
        <w:t>:</w:t>
      </w:r>
    </w:p>
    <w:p w:rsidR="00427F49" w:rsidRPr="005F5752" w:rsidRDefault="00427F49" w:rsidP="00427F49">
      <w:pPr>
        <w:spacing w:line="240" w:lineRule="auto"/>
        <w:rPr>
          <w:rFonts w:cs="Times New Roman"/>
          <w:i/>
          <w:szCs w:val="28"/>
          <w:lang w:val="vi-VN"/>
        </w:rPr>
      </w:pPr>
      <w:r w:rsidRPr="005F5752">
        <w:rPr>
          <w:rFonts w:cs="Times New Roman"/>
          <w:i/>
          <w:szCs w:val="28"/>
          <w:lang w:val="vi-VN"/>
        </w:rPr>
        <w:t xml:space="preserve">Về nội dung này, </w:t>
      </w:r>
      <w:r w:rsidR="00194BF9" w:rsidRPr="005F5752">
        <w:rPr>
          <w:rFonts w:cs="Times New Roman"/>
          <w:i/>
          <w:szCs w:val="28"/>
          <w:lang w:val="vi-VN"/>
        </w:rPr>
        <w:t>Chính phủ</w:t>
      </w:r>
      <w:r w:rsidRPr="005F5752">
        <w:rPr>
          <w:rFonts w:cs="Times New Roman"/>
          <w:i/>
          <w:szCs w:val="28"/>
          <w:lang w:val="vi-VN"/>
        </w:rPr>
        <w:t xml:space="preserve"> xin giữ nguyên dự thảo và giải trình như sau: </w:t>
      </w:r>
    </w:p>
    <w:p w:rsidR="00495B0C" w:rsidRPr="005F5752" w:rsidRDefault="00495B0C" w:rsidP="00495B0C">
      <w:pPr>
        <w:spacing w:line="240" w:lineRule="auto"/>
        <w:rPr>
          <w:rFonts w:cs="Times New Roman"/>
          <w:szCs w:val="28"/>
          <w:lang w:val="vi-VN"/>
        </w:rPr>
      </w:pPr>
      <w:r w:rsidRPr="005F5752">
        <w:rPr>
          <w:rFonts w:cs="Times New Roman"/>
          <w:szCs w:val="28"/>
          <w:lang w:val="vi-VN"/>
        </w:rPr>
        <w:t xml:space="preserve">Điều 28 đã bao gồm 2 nội dung: </w:t>
      </w:r>
    </w:p>
    <w:p w:rsidR="00495B0C" w:rsidRPr="005F5752" w:rsidRDefault="004657AD" w:rsidP="00495B0C">
      <w:pPr>
        <w:spacing w:line="240" w:lineRule="auto"/>
        <w:rPr>
          <w:rFonts w:cs="Times New Roman"/>
          <w:szCs w:val="28"/>
          <w:lang w:val="vi-VN"/>
        </w:rPr>
      </w:pPr>
      <w:r w:rsidRPr="005F5752">
        <w:rPr>
          <w:rFonts w:cs="Times New Roman"/>
          <w:szCs w:val="28"/>
          <w:lang w:val="vi-VN"/>
        </w:rPr>
        <w:t>+</w:t>
      </w:r>
      <w:r w:rsidR="00495B0C" w:rsidRPr="005F5752">
        <w:rPr>
          <w:rFonts w:cs="Times New Roman"/>
          <w:szCs w:val="28"/>
          <w:lang w:val="vi-VN"/>
        </w:rPr>
        <w:t xml:space="preserve"> Thời hạn trả tiền bảo hiểm hoặc bồi thường được thực hiện theo thỏa thuận tại </w:t>
      </w:r>
      <w:r w:rsidR="00612985" w:rsidRPr="005F5752">
        <w:rPr>
          <w:rFonts w:cs="Times New Roman"/>
          <w:szCs w:val="28"/>
          <w:lang w:val="vi-VN"/>
        </w:rPr>
        <w:t>hợp đồng bảo hiểm</w:t>
      </w:r>
      <w:r w:rsidR="00495B0C" w:rsidRPr="005F5752">
        <w:rPr>
          <w:rFonts w:cs="Times New Roman"/>
          <w:szCs w:val="28"/>
          <w:lang w:val="vi-VN"/>
        </w:rPr>
        <w:t>.</w:t>
      </w:r>
    </w:p>
    <w:p w:rsidR="00495B0C" w:rsidRPr="005F5752" w:rsidRDefault="004657AD" w:rsidP="00495B0C">
      <w:pPr>
        <w:spacing w:line="240" w:lineRule="auto"/>
        <w:rPr>
          <w:rFonts w:cs="Times New Roman"/>
          <w:szCs w:val="28"/>
          <w:lang w:val="vi-VN"/>
        </w:rPr>
      </w:pPr>
      <w:r w:rsidRPr="005F5752">
        <w:rPr>
          <w:rFonts w:cs="Times New Roman"/>
          <w:szCs w:val="28"/>
          <w:lang w:val="vi-VN"/>
        </w:rPr>
        <w:t>+</w:t>
      </w:r>
      <w:r w:rsidR="00495B0C" w:rsidRPr="005F5752">
        <w:rPr>
          <w:rFonts w:cs="Times New Roman"/>
          <w:szCs w:val="28"/>
          <w:lang w:val="vi-VN"/>
        </w:rPr>
        <w:t xml:space="preserve"> Trường hợ</w:t>
      </w:r>
      <w:r w:rsidR="00612985" w:rsidRPr="005F5752">
        <w:rPr>
          <w:rFonts w:cs="Times New Roman"/>
          <w:szCs w:val="28"/>
          <w:lang w:val="vi-VN"/>
        </w:rPr>
        <w:t>p hợp đồng bảo hiểm</w:t>
      </w:r>
      <w:r w:rsidR="00495B0C" w:rsidRPr="005F5752">
        <w:rPr>
          <w:rFonts w:cs="Times New Roman"/>
          <w:szCs w:val="28"/>
          <w:lang w:val="vi-VN"/>
        </w:rPr>
        <w:t xml:space="preserve"> không có thỏa thuận vì thời hạn thì thực hiện theo quy định (15 ngày kể từ ngày nhận đủ hồ sơ hợp lệ).</w:t>
      </w:r>
    </w:p>
    <w:p w:rsidR="00FD25C1" w:rsidRPr="005F5752" w:rsidRDefault="000C69BD" w:rsidP="00FD25C1">
      <w:pPr>
        <w:spacing w:line="240" w:lineRule="auto"/>
        <w:rPr>
          <w:rFonts w:cs="Times New Roman"/>
          <w:b/>
          <w:szCs w:val="28"/>
          <w:lang w:val="vi-VN"/>
        </w:rPr>
      </w:pPr>
      <w:r w:rsidRPr="005F5752">
        <w:rPr>
          <w:rFonts w:cs="Times New Roman"/>
          <w:b/>
          <w:szCs w:val="28"/>
          <w:lang w:val="da-DK"/>
        </w:rPr>
        <w:t>4</w:t>
      </w:r>
      <w:r w:rsidR="00FD25C1" w:rsidRPr="005F5752">
        <w:rPr>
          <w:rFonts w:cs="Times New Roman"/>
          <w:b/>
          <w:szCs w:val="28"/>
          <w:lang w:val="da-DK"/>
        </w:rPr>
        <w:t>. Về</w:t>
      </w:r>
      <w:r w:rsidR="00FD25C1" w:rsidRPr="005F5752">
        <w:rPr>
          <w:rFonts w:cs="Times New Roman"/>
          <w:b/>
          <w:szCs w:val="28"/>
          <w:lang w:val="vi-VN"/>
        </w:rPr>
        <w:t xml:space="preserve"> doanh nghiệp bảo hiểm, doanh nghiệp tái bảo hiểm (</w:t>
      </w:r>
      <w:r w:rsidRPr="005F5752">
        <w:rPr>
          <w:rFonts w:cs="Times New Roman"/>
          <w:b/>
          <w:szCs w:val="28"/>
          <w:lang w:val="vi-VN"/>
        </w:rPr>
        <w:t>Điều 68, Điều 69, Điều 70, Điều 76</w:t>
      </w:r>
      <w:r w:rsidR="00FD25C1" w:rsidRPr="005F5752">
        <w:rPr>
          <w:rFonts w:cs="Times New Roman"/>
          <w:b/>
          <w:szCs w:val="28"/>
          <w:lang w:val="vi-VN"/>
        </w:rPr>
        <w:t>)</w:t>
      </w:r>
    </w:p>
    <w:p w:rsidR="00FD25C1" w:rsidRPr="005F5752" w:rsidRDefault="004657AD" w:rsidP="00FD25C1">
      <w:pPr>
        <w:widowControl w:val="0"/>
        <w:spacing w:line="240" w:lineRule="auto"/>
        <w:rPr>
          <w:rFonts w:cs="Times New Roman"/>
          <w:szCs w:val="28"/>
          <w:lang w:val="vi-VN"/>
        </w:rPr>
      </w:pPr>
      <w:r w:rsidRPr="005F5752">
        <w:rPr>
          <w:rFonts w:cs="Times New Roman"/>
          <w:szCs w:val="28"/>
          <w:lang w:val="vi-VN"/>
        </w:rPr>
        <w:t>a)</w:t>
      </w:r>
      <w:r w:rsidR="00B55B21" w:rsidRPr="005F5752">
        <w:rPr>
          <w:rFonts w:cs="Times New Roman"/>
          <w:szCs w:val="28"/>
          <w:lang w:val="vi-VN"/>
        </w:rPr>
        <w:t xml:space="preserve"> Ý kiến theo Báo cáo thẩm tra: </w:t>
      </w:r>
      <w:r w:rsidR="00FD25C1" w:rsidRPr="005F5752">
        <w:rPr>
          <w:rFonts w:cs="Times New Roman"/>
          <w:szCs w:val="28"/>
          <w:lang w:val="da-DK"/>
        </w:rPr>
        <w:t>Ủy ban Kinh tế</w:t>
      </w:r>
      <w:r w:rsidR="00FD25C1" w:rsidRPr="005F5752" w:rsidDel="00527528">
        <w:rPr>
          <w:rFonts w:cs="Times New Roman"/>
          <w:szCs w:val="28"/>
          <w:lang w:val="vi-VN"/>
        </w:rPr>
        <w:t xml:space="preserve"> </w:t>
      </w:r>
      <w:r w:rsidR="00FD25C1" w:rsidRPr="005F5752">
        <w:rPr>
          <w:rFonts w:cs="Times New Roman"/>
          <w:szCs w:val="28"/>
          <w:lang w:val="vi-VN"/>
        </w:rPr>
        <w:t xml:space="preserve">đề nghị thuyết minh, báo cáo rõ về cơ sở xác định các tỷ lệ sở hữu đối với cổ đông, thành viên góp vốn, </w:t>
      </w:r>
      <w:r w:rsidR="00FD25C1" w:rsidRPr="005F5752">
        <w:rPr>
          <w:rFonts w:cs="Times New Roman"/>
          <w:szCs w:val="28"/>
          <w:lang w:val="vi-VN"/>
        </w:rPr>
        <w:lastRenderedPageBreak/>
        <w:t>chủ sở hữu hưởng lợi của DNBH, DNTBH</w:t>
      </w:r>
      <w:r w:rsidR="00FD25C1" w:rsidRPr="005F5752">
        <w:rPr>
          <w:rStyle w:val="FootnoteReference"/>
          <w:rFonts w:cs="Times New Roman"/>
          <w:szCs w:val="28"/>
        </w:rPr>
        <w:footnoteReference w:id="13"/>
      </w:r>
      <w:r w:rsidR="00FD25C1" w:rsidRPr="005F5752">
        <w:rPr>
          <w:rFonts w:cs="Times New Roman"/>
          <w:szCs w:val="28"/>
          <w:lang w:val="vi-VN"/>
        </w:rPr>
        <w:t xml:space="preserve"> để bảo đảm không hạn chế quyền của cổ đông cũng như tương đồng với các quy định của pháp luật</w:t>
      </w:r>
      <w:r w:rsidR="00FD25C1" w:rsidRPr="005F5752">
        <w:rPr>
          <w:rStyle w:val="FootnoteReference"/>
          <w:rFonts w:cs="Times New Roman"/>
          <w:szCs w:val="28"/>
        </w:rPr>
        <w:footnoteReference w:id="14"/>
      </w:r>
      <w:r w:rsidR="00FD25C1" w:rsidRPr="005F5752">
        <w:rPr>
          <w:rFonts w:cs="Times New Roman"/>
          <w:szCs w:val="28"/>
          <w:lang w:val="vi-VN"/>
        </w:rPr>
        <w:t xml:space="preserve">. </w:t>
      </w:r>
    </w:p>
    <w:p w:rsidR="00FD25C1" w:rsidRPr="005F5752" w:rsidRDefault="00FD25C1" w:rsidP="00FD25C1">
      <w:pPr>
        <w:spacing w:line="240" w:lineRule="auto"/>
        <w:rPr>
          <w:rFonts w:cs="Times New Roman"/>
          <w:szCs w:val="28"/>
          <w:lang w:val="vi-VN"/>
        </w:rPr>
      </w:pPr>
      <w:r w:rsidRPr="005F5752">
        <w:rPr>
          <w:rFonts w:cs="Times New Roman"/>
          <w:szCs w:val="28"/>
          <w:lang w:val="da-DK"/>
        </w:rPr>
        <w:t xml:space="preserve">Ngoài ra, </w:t>
      </w:r>
      <w:r w:rsidRPr="005F5752">
        <w:rPr>
          <w:rFonts w:cs="Times New Roman"/>
          <w:szCs w:val="28"/>
          <w:lang w:val="vi-VN"/>
        </w:rPr>
        <w:t>đề nghị rà soát kỹ nội dung quy định về những thay đổi phải được chấp thuận hoặc phải thông báo để giảm thiểu các thủ tục hành chính không cần thiết cho doanh nghiệp</w:t>
      </w:r>
      <w:r w:rsidRPr="005F5752">
        <w:rPr>
          <w:rStyle w:val="FootnoteReference"/>
          <w:rFonts w:cs="Times New Roman"/>
          <w:szCs w:val="28"/>
        </w:rPr>
        <w:footnoteReference w:id="15"/>
      </w:r>
      <w:r w:rsidRPr="005F5752">
        <w:rPr>
          <w:rFonts w:cs="Times New Roman"/>
          <w:szCs w:val="28"/>
          <w:lang w:val="vi-VN"/>
        </w:rPr>
        <w:t xml:space="preserve"> và phù hợp, thống nhất với quy định của pháp luật có liên quan</w:t>
      </w:r>
      <w:r w:rsidRPr="005F5752">
        <w:rPr>
          <w:rStyle w:val="FootnoteReference"/>
          <w:rFonts w:cs="Times New Roman"/>
          <w:szCs w:val="28"/>
        </w:rPr>
        <w:footnoteReference w:id="16"/>
      </w:r>
      <w:r w:rsidRPr="005F5752">
        <w:rPr>
          <w:rFonts w:cs="Times New Roman"/>
          <w:szCs w:val="28"/>
          <w:lang w:val="vi-VN"/>
        </w:rPr>
        <w:t xml:space="preserve">, đặc biệt làm rõ vai trò, trách nhiệm của Bộ Tài chính trong trường hợp nhận các thông báo thay đổi một số nội dung của DNBH, DNTBH theo quy định tại khoản 2, khoản 3 Điều 76 của dự thảo Luật. </w:t>
      </w:r>
    </w:p>
    <w:p w:rsidR="00FD25C1" w:rsidRPr="005F5752" w:rsidRDefault="004657AD" w:rsidP="00FD25C1">
      <w:pPr>
        <w:spacing w:line="240" w:lineRule="auto"/>
        <w:rPr>
          <w:rFonts w:cs="Times New Roman"/>
          <w:szCs w:val="28"/>
          <w:lang w:val="vi-VN"/>
        </w:rPr>
      </w:pPr>
      <w:r w:rsidRPr="005F5752">
        <w:rPr>
          <w:rFonts w:cs="Times New Roman"/>
          <w:szCs w:val="28"/>
          <w:lang w:val="vi-VN"/>
        </w:rPr>
        <w:t>b)</w:t>
      </w:r>
      <w:r w:rsidR="00B55B21" w:rsidRPr="005F5752">
        <w:rPr>
          <w:rFonts w:cs="Times New Roman"/>
          <w:szCs w:val="28"/>
          <w:lang w:val="vi-VN"/>
        </w:rPr>
        <w:t xml:space="preserve"> </w:t>
      </w:r>
      <w:r w:rsidR="00FD25C1" w:rsidRPr="005F5752">
        <w:rPr>
          <w:rFonts w:cs="Times New Roman"/>
          <w:szCs w:val="28"/>
          <w:lang w:val="vi-VN"/>
        </w:rPr>
        <w:t xml:space="preserve">Ý kiến của </w:t>
      </w:r>
      <w:r w:rsidR="00194BF9" w:rsidRPr="005F5752">
        <w:rPr>
          <w:rFonts w:cs="Times New Roman"/>
          <w:szCs w:val="28"/>
          <w:lang w:val="vi-VN"/>
        </w:rPr>
        <w:t>Chính phủ</w:t>
      </w:r>
      <w:r w:rsidR="00FD25C1" w:rsidRPr="005F5752">
        <w:rPr>
          <w:rFonts w:cs="Times New Roman"/>
          <w:szCs w:val="28"/>
          <w:lang w:val="vi-VN"/>
        </w:rPr>
        <w:t>:</w:t>
      </w:r>
    </w:p>
    <w:p w:rsidR="009E6FF8" w:rsidRPr="005F5752" w:rsidRDefault="009E6FF8" w:rsidP="009E6FF8">
      <w:pPr>
        <w:spacing w:line="240" w:lineRule="auto"/>
        <w:rPr>
          <w:rFonts w:cs="Times New Roman"/>
          <w:i/>
          <w:szCs w:val="28"/>
          <w:lang w:val="vi-VN"/>
        </w:rPr>
      </w:pPr>
      <w:r w:rsidRPr="005F5752">
        <w:rPr>
          <w:rFonts w:cs="Times New Roman"/>
          <w:i/>
          <w:szCs w:val="28"/>
          <w:lang w:val="vi-VN"/>
        </w:rPr>
        <w:t xml:space="preserve">Về nội dung này, Chính phủ xin giữ nguyên dự thảo và giải trình như sau: </w:t>
      </w:r>
    </w:p>
    <w:p w:rsidR="00FD25C1" w:rsidRPr="005F5752" w:rsidRDefault="00FD25C1" w:rsidP="00FD25C1">
      <w:pPr>
        <w:spacing w:line="240" w:lineRule="auto"/>
        <w:rPr>
          <w:rFonts w:cs="Times New Roman"/>
          <w:szCs w:val="28"/>
          <w:lang w:val="da-DK"/>
        </w:rPr>
      </w:pPr>
      <w:r w:rsidRPr="005F5752">
        <w:rPr>
          <w:rFonts w:cs="Times New Roman"/>
          <w:szCs w:val="28"/>
          <w:lang w:val="da-DK"/>
        </w:rPr>
        <w:t>Khái niệm về chủ sở hữu hưởng lợi và quy định về cơ cấu cổ đông trong công ty cổ phần là hai khái niệm độc lập và được sử dụng với hai mục đích khác nhau, tại các điều khoản khác nhau trong dự thảo Luật, cụ thể:</w:t>
      </w:r>
    </w:p>
    <w:p w:rsidR="00FD25C1" w:rsidRPr="005F5752" w:rsidRDefault="00FD25C1" w:rsidP="00FD25C1">
      <w:pPr>
        <w:spacing w:line="240" w:lineRule="auto"/>
        <w:rPr>
          <w:rFonts w:cs="Times New Roman"/>
          <w:szCs w:val="28"/>
          <w:lang w:val="da-DK"/>
        </w:rPr>
      </w:pPr>
      <w:r w:rsidRPr="005F5752">
        <w:rPr>
          <w:rFonts w:cs="Times New Roman"/>
          <w:szCs w:val="28"/>
          <w:lang w:val="da-DK"/>
        </w:rPr>
        <w:t xml:space="preserve">- Về chủ sở hữu hưởng lợi: Dự thảo Luật đã bổ sung khái niệm về "chủ sở hữu hưởng lợi" nhằm đáp ứng các yêu cầu của Luật phòng chống rửa tiền và của cơ quan đánh giá về phòng chống rửa tiền khu vực Châu Á- Thái Bình dương (APG), theo đó, quy định pháp luật bảo hiểm cần phải bổ sung các quy định để quản lý và biết được về chủ sở hữu hưởng lợi cuối cùng (Ultimate beneficial owner) của một doanh nghiệp bảo hiểm, phục vụ công tác phòng chống rửa tiền. Khái niệm về chủ sở hữu hưởng lợi được quy định trong dự thảo Luật tương tự như khái niệm được định nghĩa tại Nghị định 87/2019/NĐ-CP của Chính phủ hướng dẫn Luật phòng chống rửa tiền. Yêu cầu về cung cấp thông tin về chủ sở hữu hưởng lợi tại thời điểm cấp phép thành lập doanh nghiệp bảo hiểm và khi có sự thay đổi các chủ sở hữu hưởng lợi được quy định tại khoản 6 Điều 71 và khoản 3 Điều 76 dự thảo Luật. Việc cung cấp thông tin về chủ sở hữu hưởng lợi được áp dụng đối với cả công ty TNHH và Công ty cổ phần. Hầu hết các DNBH có vốn đầu tư nước ngoài tại Việt Nam hiện nay đều đang phải thực hiện báo cáo về chủ sở hữu hưởng lợi cuối cùng tại các cơ quan quản lý nước ngoài về phòng chống rửa tiền. </w:t>
      </w:r>
    </w:p>
    <w:p w:rsidR="00FD25C1" w:rsidRPr="005F5752" w:rsidRDefault="00FD25C1" w:rsidP="00FD25C1">
      <w:pPr>
        <w:spacing w:line="240" w:lineRule="auto"/>
        <w:rPr>
          <w:rFonts w:cs="Times New Roman"/>
          <w:szCs w:val="28"/>
          <w:lang w:val="vi-VN"/>
        </w:rPr>
      </w:pPr>
      <w:r w:rsidRPr="005F5752">
        <w:rPr>
          <w:rFonts w:cs="Times New Roman"/>
          <w:szCs w:val="28"/>
          <w:lang w:val="da-DK"/>
        </w:rPr>
        <w:t xml:space="preserve">- Quy định về tỷ lệ góp vốn cổ đông của công ty cổ phần: "phải có cổ đông là tổ chức lớn, đáp ứng các điều kiện quy định tại Luật (như có kinh nghiệm về tài chính, ngân hàng, bảo hiểm, có tổng tài sản trên 2000 tỷ đồng) nắm giữ ít </w:t>
      </w:r>
      <w:r w:rsidRPr="005F5752">
        <w:rPr>
          <w:rFonts w:cs="Times New Roman"/>
          <w:szCs w:val="28"/>
          <w:lang w:val="da-DK"/>
        </w:rPr>
        <w:lastRenderedPageBreak/>
        <w:t>nhất 20% vốn của doanh nghiệp, một cổ đông cá nhân không nắm giữ 10% vốn cổ phần..." là các quy định trước đây đã được quy định tại các văn bản dưới Luật, áp dụng ổn định không có vướng mắc, quy định này được đưa ra nhằm đảm bảo tính an toàn, ổn định hoạt động trong dài hạn và năng lực tài chính vững mạnh của doanh nghiệp bảo hiểm dự kiến thành lập.</w:t>
      </w:r>
    </w:p>
    <w:p w:rsidR="00FD25C1" w:rsidRPr="005F5752" w:rsidRDefault="000C69BD" w:rsidP="00FD25C1">
      <w:pPr>
        <w:spacing w:line="240" w:lineRule="auto"/>
        <w:rPr>
          <w:rFonts w:cs="Times New Roman"/>
          <w:b/>
          <w:bCs/>
          <w:iCs/>
          <w:szCs w:val="28"/>
          <w:lang w:val="vi-VN"/>
        </w:rPr>
      </w:pPr>
      <w:r w:rsidRPr="005F5752">
        <w:rPr>
          <w:rFonts w:cs="Times New Roman"/>
          <w:b/>
          <w:bCs/>
          <w:iCs/>
          <w:szCs w:val="28"/>
          <w:lang w:val="da-DK"/>
        </w:rPr>
        <w:t>5</w:t>
      </w:r>
      <w:r w:rsidR="00FD25C1" w:rsidRPr="005F5752">
        <w:rPr>
          <w:rFonts w:cs="Times New Roman"/>
          <w:b/>
          <w:bCs/>
          <w:iCs/>
          <w:szCs w:val="28"/>
          <w:lang w:val="vi-VN"/>
        </w:rPr>
        <w:t>. Về tổ chức hoạt độ</w:t>
      </w:r>
      <w:r w:rsidRPr="005F5752">
        <w:rPr>
          <w:rFonts w:cs="Times New Roman"/>
          <w:b/>
          <w:bCs/>
          <w:iCs/>
          <w:szCs w:val="28"/>
          <w:lang w:val="vi-VN"/>
        </w:rPr>
        <w:t>ng (Đ</w:t>
      </w:r>
      <w:r w:rsidRPr="005F5752">
        <w:rPr>
          <w:rFonts w:cs="Times New Roman"/>
          <w:b/>
          <w:bCs/>
          <w:iCs/>
          <w:szCs w:val="28"/>
          <w:lang w:val="da-DK"/>
        </w:rPr>
        <w:t>iều 83, Điều 84, Điều 85</w:t>
      </w:r>
      <w:r w:rsidR="00FD25C1" w:rsidRPr="005F5752">
        <w:rPr>
          <w:rFonts w:cs="Times New Roman"/>
          <w:b/>
          <w:bCs/>
          <w:iCs/>
          <w:szCs w:val="28"/>
          <w:lang w:val="vi-VN"/>
        </w:rPr>
        <w:t>)</w:t>
      </w:r>
    </w:p>
    <w:p w:rsidR="00FD25C1" w:rsidRPr="005F5752" w:rsidRDefault="004657AD" w:rsidP="00FD25C1">
      <w:pPr>
        <w:spacing w:line="240" w:lineRule="auto"/>
        <w:rPr>
          <w:rFonts w:cs="Times New Roman"/>
          <w:szCs w:val="28"/>
          <w:lang w:val="vi-VN"/>
        </w:rPr>
      </w:pPr>
      <w:r w:rsidRPr="005F5752">
        <w:rPr>
          <w:rFonts w:cs="Times New Roman"/>
          <w:szCs w:val="28"/>
          <w:lang w:val="vi-VN"/>
        </w:rPr>
        <w:t>a)</w:t>
      </w:r>
      <w:r w:rsidR="00B55B21" w:rsidRPr="005F5752">
        <w:rPr>
          <w:rFonts w:cs="Times New Roman"/>
          <w:szCs w:val="28"/>
          <w:lang w:val="vi-VN"/>
        </w:rPr>
        <w:t xml:space="preserve"> Ý kiến theo Báo cáo thẩm tra: </w:t>
      </w:r>
      <w:r w:rsidR="00FD25C1" w:rsidRPr="005F5752">
        <w:rPr>
          <w:rFonts w:cs="Times New Roman"/>
          <w:szCs w:val="28"/>
          <w:lang w:val="vi-VN"/>
        </w:rPr>
        <w:t>Ủy ban Kinh tế đề nghị xem xét các quy định về cơ cấu tổ chức quản lý của DNBH, DNTBH (Điều 83) bảo đảm phù hợp với quy định của Luật Doanh nghiệp</w:t>
      </w:r>
      <w:r w:rsidR="00FD25C1" w:rsidRPr="005F5752">
        <w:rPr>
          <w:rStyle w:val="FootnoteReference"/>
          <w:rFonts w:cs="Times New Roman"/>
          <w:szCs w:val="28"/>
        </w:rPr>
        <w:footnoteReference w:id="17"/>
      </w:r>
      <w:r w:rsidR="00FD25C1" w:rsidRPr="005F5752">
        <w:rPr>
          <w:rFonts w:cs="Times New Roman"/>
          <w:szCs w:val="28"/>
          <w:lang w:val="vi-VN"/>
        </w:rPr>
        <w:t>. Đồng thời, đề nghị bổ sung đánh giá tác động trong trường hợp quy định về người quản lý theo hướng chặt chẽ hơn so với quy định tại Luật Doanh nghiệp</w:t>
      </w:r>
      <w:r w:rsidR="00FD25C1" w:rsidRPr="005F5752">
        <w:rPr>
          <w:rStyle w:val="FootnoteReference"/>
          <w:rFonts w:cs="Times New Roman"/>
          <w:szCs w:val="28"/>
        </w:rPr>
        <w:footnoteReference w:id="18"/>
      </w:r>
      <w:r w:rsidR="00FD25C1" w:rsidRPr="005F5752">
        <w:rPr>
          <w:rFonts w:cs="Times New Roman"/>
          <w:szCs w:val="28"/>
          <w:lang w:val="vi-VN"/>
        </w:rPr>
        <w:t xml:space="preserve"> và bổ sung khái niệm về người kiểm soát tại Điều 84 của dự thảo Luật. Ngoài ra, cần rà soát kỹ nguyên tắc phân công đảm nhiệm chức vụ (Điều 85), bảo đảm tính tự chủ hoạt động kinh doanh của doanh nghiệp. </w:t>
      </w:r>
    </w:p>
    <w:p w:rsidR="00481BD5" w:rsidRPr="005F5752" w:rsidRDefault="004657AD" w:rsidP="00FD25C1">
      <w:pPr>
        <w:spacing w:line="240" w:lineRule="auto"/>
        <w:rPr>
          <w:rFonts w:cs="Times New Roman"/>
          <w:szCs w:val="28"/>
          <w:lang w:val="vi-VN"/>
        </w:rPr>
      </w:pPr>
      <w:r w:rsidRPr="005F5752">
        <w:rPr>
          <w:rFonts w:cs="Times New Roman"/>
          <w:szCs w:val="28"/>
          <w:lang w:val="vi-VN"/>
        </w:rPr>
        <w:t>b)</w:t>
      </w:r>
      <w:r w:rsidR="00427F49" w:rsidRPr="005F5752">
        <w:rPr>
          <w:rFonts w:cs="Times New Roman"/>
          <w:szCs w:val="28"/>
          <w:lang w:val="vi-VN"/>
        </w:rPr>
        <w:t xml:space="preserve"> Ý kiến của Chủ tịch Quốc hội Vương Đình Huệ: </w:t>
      </w:r>
      <w:r w:rsidR="00481BD5" w:rsidRPr="005F5752">
        <w:rPr>
          <w:rFonts w:cs="Times New Roman"/>
          <w:szCs w:val="28"/>
          <w:lang w:val="vi-VN"/>
        </w:rPr>
        <w:t xml:space="preserve">khoản 2 Điều 84 có nói rằng Trưởng ban kiểm soát, kiểm soát viên, chuyên gia tính toán, trưởng bộ phận quản trị rủi ro, trưởng bộ phận kiểm soát tuân thủ, trưởng bộ phận kiểm toán nội bộ, người kiểm soát tại doanh nghiệp bảo hiểm, doanh nghiệp tái bảo hiểm có quyền độc lập về chuyên môn nghiệp vụ. Tuy nhiên, theo quy định của Luật Doanh nghiệp chỉ có Ban kiểm soát là có chức năng giám sát hoạt động của doanh nghiệp thôi. Vai trò của chuyên gia tính toán là bảo vệ chủ hợp đồng và khách hàng, còn trưởng các bộ phận quản lý rủi ro, rồi kiểm soát tuân thủ là những vị trí mà trong khung quản trị rủi ro nội bộ của doanh nghiệp thôi. Vì vậy cho nên cần quy định rõ thẩm quyền, trách nhiệm cụ thể của các đối tượng này để tránh chuyện chồng chéo và thiếu hiệu quả trong việc kiểm soát. </w:t>
      </w:r>
    </w:p>
    <w:p w:rsidR="00FD25C1" w:rsidRPr="005F5752" w:rsidRDefault="004657AD" w:rsidP="00FD25C1">
      <w:pPr>
        <w:spacing w:line="240" w:lineRule="auto"/>
        <w:rPr>
          <w:rFonts w:cs="Times New Roman"/>
          <w:szCs w:val="28"/>
          <w:lang w:val="vi-VN"/>
        </w:rPr>
      </w:pPr>
      <w:r w:rsidRPr="005F5752">
        <w:rPr>
          <w:rFonts w:cs="Times New Roman"/>
          <w:szCs w:val="28"/>
          <w:lang w:val="vi-VN"/>
        </w:rPr>
        <w:t>c)</w:t>
      </w:r>
      <w:r w:rsidR="00B55B21" w:rsidRPr="005F5752">
        <w:rPr>
          <w:rFonts w:cs="Times New Roman"/>
          <w:szCs w:val="28"/>
          <w:lang w:val="vi-VN"/>
        </w:rPr>
        <w:t xml:space="preserve"> </w:t>
      </w:r>
      <w:r w:rsidR="00FD25C1" w:rsidRPr="005F5752">
        <w:rPr>
          <w:rFonts w:cs="Times New Roman"/>
          <w:szCs w:val="28"/>
          <w:lang w:val="vi-VN"/>
        </w:rPr>
        <w:t xml:space="preserve">Ý kiến của </w:t>
      </w:r>
      <w:r w:rsidR="00194BF9" w:rsidRPr="005F5752">
        <w:rPr>
          <w:rFonts w:cs="Times New Roman"/>
          <w:szCs w:val="28"/>
          <w:lang w:val="vi-VN"/>
        </w:rPr>
        <w:t>Chính phủ</w:t>
      </w:r>
      <w:r w:rsidR="00FD25C1" w:rsidRPr="005F5752">
        <w:rPr>
          <w:rFonts w:cs="Times New Roman"/>
          <w:szCs w:val="28"/>
          <w:lang w:val="vi-VN"/>
        </w:rPr>
        <w:t>:</w:t>
      </w:r>
    </w:p>
    <w:p w:rsidR="00FD25C1" w:rsidRPr="005F5752" w:rsidRDefault="00FD25C1" w:rsidP="00FD25C1">
      <w:pPr>
        <w:spacing w:line="240" w:lineRule="auto"/>
        <w:ind w:right="-142"/>
        <w:rPr>
          <w:rFonts w:cs="Times New Roman"/>
          <w:i/>
          <w:szCs w:val="28"/>
          <w:lang w:val="vi-VN"/>
        </w:rPr>
      </w:pPr>
      <w:r w:rsidRPr="005F5752">
        <w:rPr>
          <w:rFonts w:cs="Times New Roman"/>
          <w:i/>
          <w:szCs w:val="28"/>
          <w:lang w:val="vi-VN"/>
        </w:rPr>
        <w:t xml:space="preserve">Về nội dung này, </w:t>
      </w:r>
      <w:r w:rsidR="00194BF9" w:rsidRPr="005F5752">
        <w:rPr>
          <w:rFonts w:cs="Times New Roman"/>
          <w:i/>
          <w:szCs w:val="28"/>
          <w:lang w:val="vi-VN"/>
        </w:rPr>
        <w:t>Chính phủ</w:t>
      </w:r>
      <w:r w:rsidRPr="005F5752">
        <w:rPr>
          <w:rFonts w:cs="Times New Roman"/>
          <w:i/>
          <w:szCs w:val="28"/>
          <w:lang w:val="vi-VN"/>
        </w:rPr>
        <w:t xml:space="preserve"> xin giữ nguyên dự thảo và giải trình như sau: </w:t>
      </w:r>
    </w:p>
    <w:p w:rsidR="00FD25C1" w:rsidRPr="005F5752" w:rsidRDefault="00A624C4" w:rsidP="00FD25C1">
      <w:pPr>
        <w:spacing w:line="240" w:lineRule="auto"/>
        <w:ind w:right="-142"/>
        <w:rPr>
          <w:rFonts w:cs="Times New Roman"/>
          <w:bCs/>
          <w:iCs/>
          <w:szCs w:val="28"/>
          <w:lang w:val="vi-VN"/>
        </w:rPr>
      </w:pPr>
      <w:r w:rsidRPr="005F5752">
        <w:rPr>
          <w:rFonts w:cs="Times New Roman"/>
          <w:bCs/>
          <w:iCs/>
          <w:szCs w:val="28"/>
          <w:lang w:val="vi-VN"/>
        </w:rPr>
        <w:t>-</w:t>
      </w:r>
      <w:r w:rsidR="00FD25C1" w:rsidRPr="005F5752">
        <w:rPr>
          <w:rFonts w:cs="Times New Roman"/>
          <w:bCs/>
          <w:iCs/>
          <w:szCs w:val="28"/>
          <w:lang w:val="vi-VN"/>
        </w:rPr>
        <w:t xml:space="preserve"> Về cơ cấu tổ chức của DNBH, DNTBH</w:t>
      </w:r>
    </w:p>
    <w:p w:rsidR="00FD25C1" w:rsidRPr="005F5752" w:rsidRDefault="00FD25C1" w:rsidP="00FD25C1">
      <w:pPr>
        <w:spacing w:line="240" w:lineRule="auto"/>
        <w:ind w:right="-142"/>
        <w:rPr>
          <w:rFonts w:cs="Times New Roman"/>
          <w:bCs/>
          <w:iCs/>
          <w:szCs w:val="28"/>
          <w:lang w:val="vi-VN"/>
        </w:rPr>
      </w:pPr>
      <w:r w:rsidRPr="005F5752">
        <w:rPr>
          <w:rFonts w:cs="Times New Roman"/>
          <w:bCs/>
          <w:iCs/>
          <w:szCs w:val="28"/>
          <w:lang w:val="vi-VN"/>
        </w:rPr>
        <w:t>Việc quy định cơ cấu tổ chức quản lý của DNBH, DNTBH tại Điều 83 dự thảo Luật phù hợp với quy định của Luật doanh nghiệp, cụ thể:</w:t>
      </w:r>
    </w:p>
    <w:p w:rsidR="00FD25C1" w:rsidRPr="005F5752" w:rsidRDefault="00A624C4" w:rsidP="00FD25C1">
      <w:pPr>
        <w:spacing w:line="240" w:lineRule="auto"/>
        <w:ind w:right="-142"/>
        <w:rPr>
          <w:rFonts w:cs="Times New Roman"/>
          <w:bCs/>
          <w:iCs/>
          <w:szCs w:val="28"/>
          <w:lang w:val="vi-VN"/>
        </w:rPr>
      </w:pPr>
      <w:r w:rsidRPr="005F5752">
        <w:rPr>
          <w:rFonts w:cs="Times New Roman"/>
          <w:bCs/>
          <w:iCs/>
          <w:szCs w:val="28"/>
          <w:lang w:val="vi-VN"/>
        </w:rPr>
        <w:lastRenderedPageBreak/>
        <w:t>+</w:t>
      </w:r>
      <w:r w:rsidR="00FD25C1" w:rsidRPr="005F5752">
        <w:rPr>
          <w:rFonts w:cs="Times New Roman"/>
          <w:bCs/>
          <w:iCs/>
          <w:szCs w:val="28"/>
          <w:lang w:val="vi-VN"/>
        </w:rPr>
        <w:t xml:space="preserve"> Cơ cấu tổ chức quản lý của DNBH, DNTBH thành lập dưới hình thức công ty cổ phần phù hợp với quy định tại khoản 1 Điều 137 của Luật Doanh nghiệp</w:t>
      </w:r>
      <w:r w:rsidR="00FD25C1" w:rsidRPr="005F5752">
        <w:rPr>
          <w:rFonts w:cs="Times New Roman"/>
          <w:bCs/>
          <w:iCs/>
          <w:szCs w:val="28"/>
          <w:vertAlign w:val="superscript"/>
          <w:lang w:val="vi-VN"/>
        </w:rPr>
        <w:t>2</w:t>
      </w:r>
      <w:r w:rsidR="00FD25C1" w:rsidRPr="005F5752">
        <w:rPr>
          <w:rFonts w:cs="Times New Roman"/>
          <w:bCs/>
          <w:iCs/>
          <w:szCs w:val="28"/>
          <w:lang w:val="vi-VN"/>
        </w:rPr>
        <w:t>.</w:t>
      </w:r>
    </w:p>
    <w:p w:rsidR="00FD25C1" w:rsidRPr="005F5752" w:rsidRDefault="00A624C4" w:rsidP="00FD25C1">
      <w:pPr>
        <w:spacing w:line="240" w:lineRule="auto"/>
        <w:ind w:right="-142"/>
        <w:rPr>
          <w:rFonts w:cs="Times New Roman"/>
          <w:bCs/>
          <w:iCs/>
          <w:szCs w:val="28"/>
          <w:lang w:val="vi-VN"/>
        </w:rPr>
      </w:pPr>
      <w:r w:rsidRPr="005F5752">
        <w:rPr>
          <w:rFonts w:cs="Times New Roman"/>
          <w:bCs/>
          <w:iCs/>
          <w:szCs w:val="28"/>
          <w:lang w:val="vi-VN"/>
        </w:rPr>
        <w:t>+</w:t>
      </w:r>
      <w:r w:rsidR="00FD25C1" w:rsidRPr="005F5752">
        <w:rPr>
          <w:rFonts w:cs="Times New Roman"/>
          <w:bCs/>
          <w:iCs/>
          <w:szCs w:val="28"/>
          <w:lang w:val="vi-VN"/>
        </w:rPr>
        <w:t xml:space="preserve"> Cơ cấu tổ chức của DNBH, DNTBH thành lập dưới hình thức công ty TNHH, dự thảo quy định một mô hình duy nhất, bao gồm Hội đồng thành viên, Tổng giám đốc (Giám đốc), Ban kiểm soát. Quy định này có sự khác biệt nhất định so với quy định của Luật Doanh nghiệp xuất phát từ các căn cứ sau:</w:t>
      </w:r>
    </w:p>
    <w:p w:rsidR="00FD25C1" w:rsidRPr="005F5752" w:rsidRDefault="00FD25C1" w:rsidP="00FD25C1">
      <w:pPr>
        <w:spacing w:line="240" w:lineRule="auto"/>
        <w:ind w:right="-142"/>
        <w:rPr>
          <w:rFonts w:cs="Times New Roman"/>
          <w:bCs/>
          <w:iCs/>
          <w:szCs w:val="28"/>
          <w:lang w:val="vi-VN"/>
        </w:rPr>
      </w:pPr>
      <w:r w:rsidRPr="005F5752">
        <w:rPr>
          <w:rFonts w:cs="Times New Roman"/>
          <w:bCs/>
          <w:iCs/>
          <w:szCs w:val="28"/>
          <w:lang w:val="vi-VN"/>
        </w:rPr>
        <w:t>+</w:t>
      </w:r>
      <w:r w:rsidR="00A624C4" w:rsidRPr="005F5752">
        <w:rPr>
          <w:rFonts w:cs="Times New Roman"/>
          <w:bCs/>
          <w:iCs/>
          <w:szCs w:val="28"/>
          <w:lang w:val="vi-VN"/>
        </w:rPr>
        <w:t>+</w:t>
      </w:r>
      <w:r w:rsidRPr="005F5752">
        <w:rPr>
          <w:rFonts w:cs="Times New Roman"/>
          <w:bCs/>
          <w:iCs/>
          <w:szCs w:val="28"/>
          <w:lang w:val="vi-VN"/>
        </w:rPr>
        <w:t xml:space="preserve"> Về căn cứ pháp lý, Điều 3 Luật Doanh nghiệp quy định: “Trường hợp luật khác có quy định đặc thù về việc thành lập, tổ chức quản lý, tổ chức lại, giải thể và hoạt động có liên quan của doanh nghiệp thì áp dụng quy định của luật đó”. Tương tự như lĩnh vực ngân hàng, tín dụng, bảo hiểm là một lĩnh vực đặc thù và là hoạt động kinh doanh có điều kiện, do đó cần đặt ra yêu cầu cao về yêu cầu quản trị rủi ro và kiểm soát nội bộ và một trong số các yêu cầu đó là quy định về việc cơ cấu tổ chức phải có Ban kiểm soát, phù hợp với quy định cho phép quy định đặc thù tại Điều 3 Luật Doanh nghiệp. quy định này cũng tương tự quy định về cơ cấu tổ chức của các tổ chức tín dụng theo Luật về Các tổ chức tín dụng.</w:t>
      </w:r>
    </w:p>
    <w:p w:rsidR="00FD25C1" w:rsidRPr="005F5752" w:rsidRDefault="00FD25C1" w:rsidP="00FD25C1">
      <w:pPr>
        <w:spacing w:line="240" w:lineRule="auto"/>
        <w:ind w:right="-142"/>
        <w:rPr>
          <w:rFonts w:cs="Times New Roman"/>
          <w:bCs/>
          <w:iCs/>
          <w:szCs w:val="28"/>
          <w:lang w:val="vi-VN"/>
        </w:rPr>
      </w:pPr>
      <w:r w:rsidRPr="005F5752">
        <w:rPr>
          <w:rFonts w:cs="Times New Roman"/>
          <w:bCs/>
          <w:iCs/>
          <w:szCs w:val="28"/>
          <w:lang w:val="vi-VN"/>
        </w:rPr>
        <w:t>+</w:t>
      </w:r>
      <w:r w:rsidR="00A624C4" w:rsidRPr="005F5752">
        <w:rPr>
          <w:rFonts w:cs="Times New Roman"/>
          <w:bCs/>
          <w:iCs/>
          <w:szCs w:val="28"/>
          <w:lang w:val="vi-VN"/>
        </w:rPr>
        <w:t>+</w:t>
      </w:r>
      <w:r w:rsidRPr="005F5752">
        <w:rPr>
          <w:rFonts w:cs="Times New Roman"/>
          <w:bCs/>
          <w:iCs/>
          <w:szCs w:val="28"/>
          <w:lang w:val="vi-VN"/>
        </w:rPr>
        <w:t xml:space="preserve"> Về căn cứ thực tiễn, thực tế hiện nay cũng đã có nhiều DNBH, DNTBH lựa chọn tổ chức Ban kiểm soát (Kiểm soát viên) nhằm mục tiêu tăng cường công tác quản trị tại doanh nghiệp, bao gồm cả các DNBH có 100% vốn đầu tư nước ngoài, được thành lập dưới hình thức công ty TNHH một thành viên.</w:t>
      </w:r>
    </w:p>
    <w:p w:rsidR="00FD25C1" w:rsidRPr="005F5752" w:rsidRDefault="00FD25C1" w:rsidP="00FD25C1">
      <w:pPr>
        <w:spacing w:line="240" w:lineRule="auto"/>
        <w:ind w:right="-142"/>
        <w:rPr>
          <w:rFonts w:cs="Times New Roman"/>
          <w:bCs/>
          <w:iCs/>
          <w:szCs w:val="28"/>
          <w:lang w:val="vi-VN"/>
        </w:rPr>
      </w:pPr>
      <w:r w:rsidRPr="005F5752">
        <w:rPr>
          <w:rFonts w:cs="Times New Roman"/>
          <w:bCs/>
          <w:iCs/>
          <w:szCs w:val="28"/>
          <w:lang w:val="vi-VN"/>
        </w:rPr>
        <w:t>+</w:t>
      </w:r>
      <w:r w:rsidR="00A624C4" w:rsidRPr="005F5752">
        <w:rPr>
          <w:rFonts w:cs="Times New Roman"/>
          <w:bCs/>
          <w:iCs/>
          <w:szCs w:val="28"/>
          <w:lang w:val="vi-VN"/>
        </w:rPr>
        <w:t>+</w:t>
      </w:r>
      <w:r w:rsidRPr="005F5752">
        <w:rPr>
          <w:rFonts w:cs="Times New Roman"/>
          <w:bCs/>
          <w:iCs/>
          <w:szCs w:val="28"/>
          <w:lang w:val="vi-VN"/>
        </w:rPr>
        <w:t xml:space="preserve"> Về kinh nghiệm quốc tế, nhiều nước trên thế giới cũng yêu cầu bắt buộc đối với việc cơ cấu tổ chức quản lý của doanh nghiệp phải có Ban kiểm soát (Đức, Trung Quốc). Mô hình có tổ chức Ban kiểm soát sẽ làm tăng cường kính khách quan, giám sát lẫn nhau và cân bằng quyền lực giữa các cơ quan quản trị, điều hành cao nhất của doanh nghiệp (Hội đồng quản trị, Tổng giám đốc, Ban kiểm soát).</w:t>
      </w:r>
    </w:p>
    <w:p w:rsidR="00FD25C1" w:rsidRPr="005F5752" w:rsidRDefault="00A624C4" w:rsidP="00FD25C1">
      <w:pPr>
        <w:spacing w:line="240" w:lineRule="auto"/>
        <w:ind w:right="-142"/>
        <w:rPr>
          <w:rFonts w:cs="Times New Roman"/>
          <w:bCs/>
          <w:iCs/>
          <w:szCs w:val="28"/>
          <w:lang w:val="vi-VN"/>
        </w:rPr>
      </w:pPr>
      <w:r w:rsidRPr="005F5752">
        <w:rPr>
          <w:rFonts w:cs="Times New Roman"/>
          <w:bCs/>
          <w:iCs/>
          <w:szCs w:val="28"/>
          <w:lang w:val="vi-VN"/>
        </w:rPr>
        <w:t>-</w:t>
      </w:r>
      <w:r w:rsidR="00FD25C1" w:rsidRPr="005F5752">
        <w:rPr>
          <w:rFonts w:cs="Times New Roman"/>
          <w:bCs/>
          <w:iCs/>
          <w:szCs w:val="28"/>
          <w:lang w:val="vi-VN"/>
        </w:rPr>
        <w:t xml:space="preserve"> Về việc đánh giá tác động quy định người quản lý và người kiểm soát</w:t>
      </w:r>
    </w:p>
    <w:p w:rsidR="00FD25C1" w:rsidRPr="005F5752" w:rsidRDefault="00A624C4" w:rsidP="00FD25C1">
      <w:pPr>
        <w:spacing w:line="240" w:lineRule="auto"/>
        <w:ind w:right="-142"/>
        <w:rPr>
          <w:rFonts w:cs="Times New Roman"/>
          <w:bCs/>
          <w:iCs/>
          <w:szCs w:val="28"/>
          <w:lang w:val="vi-VN"/>
        </w:rPr>
      </w:pPr>
      <w:r w:rsidRPr="005F5752">
        <w:rPr>
          <w:rFonts w:cs="Times New Roman"/>
          <w:bCs/>
          <w:iCs/>
          <w:szCs w:val="28"/>
          <w:lang w:val="vi-VN"/>
        </w:rPr>
        <w:t xml:space="preserve">+ </w:t>
      </w:r>
      <w:r w:rsidR="00FD25C1" w:rsidRPr="005F5752">
        <w:rPr>
          <w:rFonts w:cs="Times New Roman"/>
          <w:bCs/>
          <w:iCs/>
          <w:szCs w:val="28"/>
          <w:lang w:val="vi-VN"/>
        </w:rPr>
        <w:t>Điều 84 dự thảo Luật quy định người quản lý và người kiểm soát tại DNBH, DNTBH nhằm mục đích tăng cường hoạt động quản trị doanh nghiệp thông qua việc tách biệt các chức danh người quản lý và các chức danh người kiểm soát, đảm bảo quyền độc lập về chuyên môn nghiệp vụ của người kiểm soát để thực hiện hiệu quả các hoạt động quản trị rui ro, kiểm soát nội bộ, kiểm soát tuân thủ.- Quy định này cơ bản kế thừa các chức danh người quản trị điều hành của DNBH đã được quy định tại Điều 25 Nghị định số 73/2016/NĐ-CP. Do đó, quy định này sẽ không có tác động nhiều đến cơ cấu tổ chức của doanh nghiệp bảo hiểm khi Luật mới ban hành.</w:t>
      </w:r>
    </w:p>
    <w:p w:rsidR="00FD25C1" w:rsidRPr="005F5752" w:rsidRDefault="00A624C4" w:rsidP="00FD25C1">
      <w:pPr>
        <w:spacing w:line="240" w:lineRule="auto"/>
        <w:ind w:right="-142"/>
        <w:rPr>
          <w:rFonts w:cs="Times New Roman"/>
          <w:bCs/>
          <w:iCs/>
          <w:szCs w:val="28"/>
          <w:lang w:val="vi-VN"/>
        </w:rPr>
      </w:pPr>
      <w:r w:rsidRPr="005F5752">
        <w:rPr>
          <w:rFonts w:cs="Times New Roman"/>
          <w:bCs/>
          <w:iCs/>
          <w:szCs w:val="28"/>
          <w:lang w:val="vi-VN"/>
        </w:rPr>
        <w:t>+</w:t>
      </w:r>
      <w:r w:rsidR="00FD25C1" w:rsidRPr="005F5752">
        <w:rPr>
          <w:rFonts w:cs="Times New Roman"/>
          <w:bCs/>
          <w:iCs/>
          <w:szCs w:val="28"/>
          <w:lang w:val="vi-VN"/>
        </w:rPr>
        <w:t xml:space="preserve"> Liên quan đến quy định về người quản lý: dự thảo quy định rõ hơn (không phải quy định chặt chẽ hơn) và thống nhất các chức danh quản lý của DNBH, DNTBH thay vì cho phép doanh nghiệp được quy định tại Điều lệ công ty là phù hợp với quy định tại Điều 3 Luật Doanh nghiệp về cho phép quy định đặc thù tại tại các luật chuyên ngành. Quy định này nhằm thống nhất, chuẩn hóa đối với các </w:t>
      </w:r>
      <w:r w:rsidR="00FD25C1" w:rsidRPr="005F5752">
        <w:rPr>
          <w:rFonts w:cs="Times New Roman"/>
          <w:bCs/>
          <w:iCs/>
          <w:szCs w:val="28"/>
          <w:lang w:val="vi-VN"/>
        </w:rPr>
        <w:lastRenderedPageBreak/>
        <w:t>chức danh quản lý trên thị trường và phù hợp với các chuẩn mực quản lý, giám sát của Hiệp hội các Cơ quan quan quản lý bảo hiểm (IAIS)</w:t>
      </w:r>
      <w:r w:rsidR="00FD25C1" w:rsidRPr="005F5752">
        <w:rPr>
          <w:rFonts w:cs="Times New Roman"/>
          <w:bCs/>
          <w:iCs/>
          <w:szCs w:val="28"/>
          <w:vertAlign w:val="superscript"/>
          <w:lang w:val="vi-VN"/>
        </w:rPr>
        <w:t>5</w:t>
      </w:r>
      <w:r w:rsidR="00FD25C1" w:rsidRPr="005F5752">
        <w:rPr>
          <w:rFonts w:cs="Times New Roman"/>
          <w:bCs/>
          <w:iCs/>
          <w:szCs w:val="28"/>
          <w:lang w:val="vi-VN"/>
        </w:rPr>
        <w:t>.</w:t>
      </w:r>
    </w:p>
    <w:p w:rsidR="00FD25C1" w:rsidRPr="005F5752" w:rsidRDefault="00A624C4" w:rsidP="00FD25C1">
      <w:pPr>
        <w:spacing w:line="240" w:lineRule="auto"/>
        <w:ind w:right="-142"/>
        <w:rPr>
          <w:rFonts w:cs="Times New Roman"/>
          <w:bCs/>
          <w:iCs/>
          <w:szCs w:val="28"/>
          <w:lang w:val="vi-VN"/>
        </w:rPr>
      </w:pPr>
      <w:r w:rsidRPr="005F5752">
        <w:rPr>
          <w:rFonts w:cs="Times New Roman"/>
          <w:bCs/>
          <w:iCs/>
          <w:szCs w:val="28"/>
          <w:lang w:val="vi-VN"/>
        </w:rPr>
        <w:t>+</w:t>
      </w:r>
      <w:r w:rsidR="00FD25C1" w:rsidRPr="005F5752">
        <w:rPr>
          <w:rFonts w:cs="Times New Roman"/>
          <w:bCs/>
          <w:iCs/>
          <w:szCs w:val="28"/>
          <w:lang w:val="vi-VN"/>
        </w:rPr>
        <w:t xml:space="preserve"> Liên quan đến quy định về người kiểm soát: Việc xây dựng, đưa ra các khái niệm có thể được quy định theo cách khái quát hóa và liệt kê. Do đó, quy định tại khoản 2 Điều 84 dự thảo Luật quy định khái niệm người kiểm soát theo cách liệt kê đầy đủ tất cả các chức danh được xem là người kiểm soát tại DNBH, DNTBH (tương tự khái niệm liệt kê người quản lý doanh nghiệp quy định tại khoản 24 Điều 4 Luật Doanh nghiệp).</w:t>
      </w:r>
    </w:p>
    <w:p w:rsidR="00FD25C1" w:rsidRPr="005F5752" w:rsidRDefault="00A624C4" w:rsidP="00FD25C1">
      <w:pPr>
        <w:spacing w:line="240" w:lineRule="auto"/>
        <w:ind w:right="-142"/>
        <w:rPr>
          <w:rFonts w:cs="Times New Roman"/>
          <w:bCs/>
          <w:iCs/>
          <w:szCs w:val="28"/>
          <w:lang w:val="vi-VN"/>
        </w:rPr>
      </w:pPr>
      <w:r w:rsidRPr="005F5752">
        <w:rPr>
          <w:rFonts w:cs="Times New Roman"/>
          <w:bCs/>
          <w:iCs/>
          <w:szCs w:val="28"/>
          <w:lang w:val="vi-VN"/>
        </w:rPr>
        <w:t>-</w:t>
      </w:r>
      <w:r w:rsidR="00FD25C1" w:rsidRPr="005F5752">
        <w:rPr>
          <w:rFonts w:cs="Times New Roman"/>
          <w:bCs/>
          <w:iCs/>
          <w:szCs w:val="28"/>
          <w:lang w:val="vi-VN"/>
        </w:rPr>
        <w:t xml:space="preserve"> Về nguyên tắc phân công đảm nhiệm chức vụ</w:t>
      </w:r>
    </w:p>
    <w:p w:rsidR="00FD25C1" w:rsidRPr="005F5752" w:rsidRDefault="00A624C4" w:rsidP="00FD25C1">
      <w:pPr>
        <w:spacing w:line="240" w:lineRule="auto"/>
        <w:ind w:right="-142"/>
        <w:rPr>
          <w:rFonts w:cs="Times New Roman"/>
          <w:bCs/>
          <w:iCs/>
          <w:szCs w:val="28"/>
          <w:lang w:val="vi-VN"/>
        </w:rPr>
      </w:pPr>
      <w:r w:rsidRPr="005F5752">
        <w:rPr>
          <w:rFonts w:cs="Times New Roman"/>
          <w:bCs/>
          <w:iCs/>
          <w:szCs w:val="28"/>
          <w:lang w:val="vi-VN"/>
        </w:rPr>
        <w:t>+</w:t>
      </w:r>
      <w:r w:rsidR="00FD25C1" w:rsidRPr="005F5752">
        <w:rPr>
          <w:rFonts w:cs="Times New Roman"/>
          <w:bCs/>
          <w:iCs/>
          <w:szCs w:val="28"/>
          <w:lang w:val="vi-VN"/>
        </w:rPr>
        <w:t xml:space="preserve"> Về căn cứ pháp lý, căn cứ trên chức năng, vai trò của các chức danh người quản lý, người kiểm soát, dự thảo Luật quy định về việc kiêm nhiệm các chức danh nhằm đảm bảo yêu cầu  độc lập trong công tác quản trị doanh nghiệp tại các DNBH, DNTBH, phù hợp với quy định tại Điều 3 Luật Doanh nghiệp về cho phép quy định đặc thù tại tại các luật chuyên ngành. Quy định này cũng tương đồng với các quy định về kiêm nhiệm tại Luật về Các tổ chức tín dụng.</w:t>
      </w:r>
    </w:p>
    <w:p w:rsidR="00FD25C1" w:rsidRPr="005F5752" w:rsidRDefault="00A624C4" w:rsidP="00FD25C1">
      <w:pPr>
        <w:spacing w:line="240" w:lineRule="auto"/>
        <w:ind w:right="-142"/>
        <w:rPr>
          <w:rFonts w:cs="Times New Roman"/>
          <w:bCs/>
          <w:iCs/>
          <w:szCs w:val="28"/>
          <w:lang w:val="vi-VN"/>
        </w:rPr>
      </w:pPr>
      <w:r w:rsidRPr="005F5752">
        <w:rPr>
          <w:rFonts w:cs="Times New Roman"/>
          <w:bCs/>
          <w:iCs/>
          <w:szCs w:val="28"/>
          <w:lang w:val="vi-VN"/>
        </w:rPr>
        <w:t>+</w:t>
      </w:r>
      <w:r w:rsidR="00FD25C1" w:rsidRPr="005F5752">
        <w:rPr>
          <w:rFonts w:cs="Times New Roman"/>
          <w:bCs/>
          <w:iCs/>
          <w:szCs w:val="28"/>
          <w:lang w:val="vi-VN"/>
        </w:rPr>
        <w:t xml:space="preserve"> Về căn cứ thực tiễn, hiện nay, các quy định về nguyên tắc phân công đảm nhiệm chức vụ tại doanh nghiệp bảo hiểm được được quy định tại Nghị định 73/2016/NĐ-CP. Việc Luật hóa các quy định này nhằm chuẩn hóa hơn nữa mô hình quản trị doanh nghiệp tại DNBH, DNTBH và đảm bảo vị thế độc lập, tăng cường vai trò kiểm soát, quản trị rủi ro, kiểm soát nội bộ của các chức danh kiểm soát tại DNBH, DNTBH.</w:t>
      </w:r>
    </w:p>
    <w:p w:rsidR="00FD25C1" w:rsidRPr="005F5752" w:rsidRDefault="00A624C4" w:rsidP="00FD25C1">
      <w:pPr>
        <w:spacing w:line="240" w:lineRule="auto"/>
        <w:ind w:right="-142"/>
        <w:rPr>
          <w:rFonts w:cs="Times New Roman"/>
          <w:bCs/>
          <w:iCs/>
          <w:szCs w:val="28"/>
          <w:lang w:val="vi-VN"/>
        </w:rPr>
      </w:pPr>
      <w:r w:rsidRPr="005F5752">
        <w:rPr>
          <w:rFonts w:cs="Times New Roman"/>
          <w:bCs/>
          <w:iCs/>
          <w:szCs w:val="28"/>
          <w:lang w:val="vi-VN"/>
        </w:rPr>
        <w:t xml:space="preserve">+ </w:t>
      </w:r>
      <w:r w:rsidR="00FD25C1" w:rsidRPr="005F5752">
        <w:rPr>
          <w:rFonts w:cs="Times New Roman"/>
          <w:bCs/>
          <w:iCs/>
          <w:szCs w:val="28"/>
          <w:lang w:val="vi-VN"/>
        </w:rPr>
        <w:t xml:space="preserve">Về kinh nghiệm quốc tế: IAIS và Tổ chức Hợp tác và Phát triển (OECD) đều đưa ra khuyến nghị về việc hạn chế kiêm nhiệm nhằm đảm bảo tính độc lập của các chức danh kiểm soát bao gồm trưởng bộ phận quản trị rủi ro, tuân thủ, chuyên gia tính toán và kiểm toán nội bộ; trong đó, yêu cầu độc lập cao nhất được áp dụng đối với chức danh kiểm toán nội bộ. Vai trò độc lập của các chức danh kiểm soát cũng được khẳng định qua mô hình ba lớp phòng vệ rủi ro do Tổ chức kiểm toán nội bộ (IIA) khuyến nghị. </w:t>
      </w:r>
    </w:p>
    <w:p w:rsidR="00FD25C1" w:rsidRPr="005F5752" w:rsidRDefault="000C69BD" w:rsidP="00FD25C1">
      <w:pPr>
        <w:spacing w:line="240" w:lineRule="auto"/>
        <w:ind w:right="-142"/>
        <w:rPr>
          <w:rFonts w:ascii="Times New Roman Bold" w:hAnsi="Times New Roman Bold" w:cs="Times New Roman"/>
          <w:b/>
          <w:bCs/>
          <w:iCs/>
          <w:szCs w:val="28"/>
          <w:lang w:val="vi-VN"/>
        </w:rPr>
      </w:pPr>
      <w:r w:rsidRPr="005F5752">
        <w:rPr>
          <w:rFonts w:ascii="Times New Roman Bold" w:hAnsi="Times New Roman Bold" w:cs="Times New Roman"/>
          <w:b/>
          <w:bCs/>
          <w:iCs/>
          <w:szCs w:val="28"/>
          <w:lang w:val="vi-VN"/>
        </w:rPr>
        <w:t>6</w:t>
      </w:r>
      <w:r w:rsidR="00FD25C1" w:rsidRPr="005F5752">
        <w:rPr>
          <w:rFonts w:ascii="Times New Roman Bold" w:hAnsi="Times New Roman Bold" w:cs="Times New Roman"/>
          <w:b/>
          <w:bCs/>
          <w:iCs/>
          <w:szCs w:val="28"/>
          <w:lang w:val="vi-VN"/>
        </w:rPr>
        <w:t>. Về khả năng thanh toán và biện pháp can thiệ</w:t>
      </w:r>
      <w:r w:rsidR="00B7425A" w:rsidRPr="005F5752">
        <w:rPr>
          <w:rFonts w:ascii="Times New Roman Bold" w:hAnsi="Times New Roman Bold" w:cs="Times New Roman"/>
          <w:b/>
          <w:bCs/>
          <w:iCs/>
          <w:szCs w:val="28"/>
          <w:lang w:val="vi-VN"/>
        </w:rPr>
        <w:t>p (từ Điều 96 đến Điều 102</w:t>
      </w:r>
      <w:r w:rsidR="00FD25C1" w:rsidRPr="005F5752">
        <w:rPr>
          <w:rFonts w:ascii="Times New Roman Bold" w:hAnsi="Times New Roman Bold" w:cs="Times New Roman"/>
          <w:b/>
          <w:bCs/>
          <w:iCs/>
          <w:szCs w:val="28"/>
          <w:lang w:val="vi-VN"/>
        </w:rPr>
        <w:t>)</w:t>
      </w:r>
    </w:p>
    <w:p w:rsidR="00FD25C1" w:rsidRPr="005F5752" w:rsidRDefault="00A624C4" w:rsidP="00FD25C1">
      <w:pPr>
        <w:spacing w:line="240" w:lineRule="auto"/>
        <w:rPr>
          <w:rFonts w:cs="Times New Roman"/>
          <w:noProof/>
          <w:szCs w:val="28"/>
          <w:lang w:val="vi-VN"/>
        </w:rPr>
      </w:pPr>
      <w:r w:rsidRPr="005F5752">
        <w:rPr>
          <w:rFonts w:cs="Times New Roman"/>
          <w:noProof/>
          <w:szCs w:val="28"/>
          <w:lang w:val="vi-VN"/>
        </w:rPr>
        <w:t>a)</w:t>
      </w:r>
      <w:r w:rsidR="00B55B21" w:rsidRPr="005F5752">
        <w:rPr>
          <w:rFonts w:cs="Times New Roman"/>
          <w:noProof/>
          <w:szCs w:val="28"/>
          <w:lang w:val="pt-BR"/>
        </w:rPr>
        <w:t xml:space="preserve"> Ý kiến theo Báo cáo thẩm tra:</w:t>
      </w:r>
      <w:r w:rsidR="00FD25C1" w:rsidRPr="005F5752">
        <w:rPr>
          <w:rFonts w:cs="Times New Roman"/>
          <w:noProof/>
          <w:szCs w:val="28"/>
          <w:lang w:val="pt-BR"/>
        </w:rPr>
        <w:t xml:space="preserve"> </w:t>
      </w:r>
      <w:r w:rsidR="00FD25C1" w:rsidRPr="005F5752">
        <w:rPr>
          <w:rFonts w:cs="Times New Roman"/>
          <w:szCs w:val="28"/>
          <w:lang w:val="da-DK"/>
        </w:rPr>
        <w:t>Ủy</w:t>
      </w:r>
      <w:r w:rsidR="00FD25C1" w:rsidRPr="005F5752">
        <w:rPr>
          <w:rFonts w:cs="Times New Roman"/>
          <w:noProof/>
          <w:szCs w:val="28"/>
          <w:lang w:val="vi-VN"/>
        </w:rPr>
        <w:t xml:space="preserve"> ban Kinh tế cho rằng, dự thảo Luật đã bổ sung các quy định về khả năng thanh toán và các biện pháp can thiệp so với Luật hiện hành thể hiện sự tăng cường về tính an toàn đối với các doanh nghiệp cũng như chủ động trong xử lý các tình huống phát sinh có ảnh hưởng đến an toàn của các DNBH, DNTBH nói riêng cũng như hệ thống tài chính nói chung. Tuy nhiên, đối với các biện pháp can thiệp (biện pháp cải thiện, biện pháp can thiện sớm, biện pháp kiểm soát), việc chỉ căn cứ vào tỷ lệ an toàn vốn của doanh nghiệp để áp dụng các biện pháp là chưa tương xứng với quy định tại khoản 2 Điều 96 của dự thảo Luật</w:t>
      </w:r>
      <w:r w:rsidR="00FD25C1" w:rsidRPr="005F5752">
        <w:rPr>
          <w:rStyle w:val="FootnoteReference"/>
          <w:rFonts w:cs="Times New Roman"/>
          <w:noProof/>
          <w:szCs w:val="28"/>
        </w:rPr>
        <w:footnoteReference w:id="19"/>
      </w:r>
      <w:r w:rsidR="00FD25C1" w:rsidRPr="005F5752">
        <w:rPr>
          <w:rFonts w:cs="Times New Roman"/>
          <w:noProof/>
          <w:szCs w:val="28"/>
          <w:lang w:val="vi-VN"/>
        </w:rPr>
        <w:t xml:space="preserve">. Có ý kiến đề nghị cân nhắc quy định tại dự thảo </w:t>
      </w:r>
      <w:r w:rsidR="00FD25C1" w:rsidRPr="005F5752">
        <w:rPr>
          <w:rFonts w:cs="Times New Roman"/>
          <w:noProof/>
          <w:szCs w:val="28"/>
          <w:lang w:val="vi-VN"/>
        </w:rPr>
        <w:lastRenderedPageBreak/>
        <w:t>Luật về tỷ lệ an toàn vốn tối thiểu để minh bạch hóa và tạo điều kiện cho các doanh nghiệp chủ động xác định tình huống và các biện pháp can thiệp phù hợp với quy định tại dự thảo Luật (tương tự như quy định tại Luật Các tổ chức tín dụng).</w:t>
      </w:r>
    </w:p>
    <w:p w:rsidR="00B55B21" w:rsidRPr="005F5752" w:rsidRDefault="00A624C4" w:rsidP="00B55B21">
      <w:pPr>
        <w:spacing w:line="240" w:lineRule="auto"/>
        <w:rPr>
          <w:rFonts w:cs="Times New Roman"/>
          <w:noProof/>
          <w:szCs w:val="28"/>
          <w:lang w:val="vi-VN"/>
        </w:rPr>
      </w:pPr>
      <w:r w:rsidRPr="005F5752">
        <w:rPr>
          <w:rFonts w:cs="Times New Roman"/>
          <w:noProof/>
          <w:szCs w:val="28"/>
          <w:lang w:val="vi-VN"/>
        </w:rPr>
        <w:t>b)</w:t>
      </w:r>
      <w:r w:rsidR="00B55B21" w:rsidRPr="005F5752">
        <w:rPr>
          <w:rFonts w:cs="Times New Roman"/>
          <w:noProof/>
          <w:szCs w:val="28"/>
          <w:lang w:val="vi-VN"/>
        </w:rPr>
        <w:t xml:space="preserve"> Ý kiến của đ/c Hoàng Thanh Tùng</w:t>
      </w:r>
      <w:r w:rsidR="00815711" w:rsidRPr="005F5752">
        <w:rPr>
          <w:rFonts w:cs="Times New Roman"/>
          <w:noProof/>
          <w:szCs w:val="28"/>
          <w:lang w:val="vi-VN"/>
        </w:rPr>
        <w:t>- Chủ nhiệm Ủy ban Pháp luật</w:t>
      </w:r>
      <w:r w:rsidR="00B55B21" w:rsidRPr="005F5752">
        <w:rPr>
          <w:rFonts w:cs="Times New Roman"/>
          <w:noProof/>
          <w:szCs w:val="28"/>
          <w:lang w:val="vi-VN"/>
        </w:rPr>
        <w:t xml:space="preserve">: </w:t>
      </w:r>
      <w:r w:rsidR="00A374BB" w:rsidRPr="005F5752">
        <w:rPr>
          <w:rFonts w:cs="Times New Roman"/>
          <w:noProof/>
          <w:szCs w:val="28"/>
          <w:lang w:val="vi-VN"/>
        </w:rPr>
        <w:t xml:space="preserve">Về chỉ định doanh nghiệp khác góp vốn, mua cổ phần, nhận chuyển giao hợp đồng bảo hiểm của doanh nghiệp bảo hiểm, </w:t>
      </w:r>
      <w:r w:rsidR="00B55B21" w:rsidRPr="005F5752">
        <w:rPr>
          <w:rFonts w:cs="Times New Roman"/>
          <w:noProof/>
          <w:szCs w:val="28"/>
          <w:lang w:val="vi-VN"/>
        </w:rPr>
        <w:t>phải quy định rất chặt chẽ để tránh lạm dụng và cũng đảm bảo quyền, lợi ích chính đáng, hợp pháp của những doanh nghiệp được yêu cầu.</w:t>
      </w:r>
    </w:p>
    <w:p w:rsidR="00FD25C1" w:rsidRPr="005F5752" w:rsidRDefault="00A624C4" w:rsidP="00FD25C1">
      <w:pPr>
        <w:spacing w:line="240" w:lineRule="auto"/>
        <w:rPr>
          <w:rFonts w:cs="Times New Roman"/>
          <w:noProof/>
          <w:szCs w:val="28"/>
          <w:lang w:val="vi-VN"/>
        </w:rPr>
      </w:pPr>
      <w:r w:rsidRPr="005F5752">
        <w:rPr>
          <w:rFonts w:cs="Times New Roman"/>
          <w:noProof/>
          <w:szCs w:val="28"/>
          <w:lang w:val="vi-VN"/>
        </w:rPr>
        <w:t>c)</w:t>
      </w:r>
      <w:r w:rsidR="00B55B21" w:rsidRPr="005F5752">
        <w:rPr>
          <w:rFonts w:cs="Times New Roman"/>
          <w:noProof/>
          <w:szCs w:val="28"/>
          <w:lang w:val="vi-VN"/>
        </w:rPr>
        <w:t xml:space="preserve"> </w:t>
      </w:r>
      <w:r w:rsidR="00FD25C1" w:rsidRPr="005F5752">
        <w:rPr>
          <w:rFonts w:cs="Times New Roman"/>
          <w:noProof/>
          <w:szCs w:val="28"/>
          <w:lang w:val="vi-VN"/>
        </w:rPr>
        <w:t xml:space="preserve">Ý kiến của </w:t>
      </w:r>
      <w:r w:rsidR="00194BF9" w:rsidRPr="005F5752">
        <w:rPr>
          <w:rFonts w:cs="Times New Roman"/>
          <w:noProof/>
          <w:szCs w:val="28"/>
          <w:lang w:val="vi-VN"/>
        </w:rPr>
        <w:t>Chính phủ:</w:t>
      </w:r>
    </w:p>
    <w:p w:rsidR="00481BD5" w:rsidRPr="005F5752" w:rsidRDefault="00481BD5" w:rsidP="00481BD5">
      <w:pPr>
        <w:spacing w:line="240" w:lineRule="auto"/>
        <w:ind w:right="-142"/>
        <w:rPr>
          <w:rFonts w:cs="Times New Roman"/>
          <w:i/>
          <w:szCs w:val="28"/>
          <w:lang w:val="vi-VN"/>
        </w:rPr>
      </w:pPr>
      <w:r w:rsidRPr="005F5752">
        <w:rPr>
          <w:rFonts w:cs="Times New Roman"/>
          <w:i/>
          <w:szCs w:val="28"/>
          <w:lang w:val="vi-VN"/>
        </w:rPr>
        <w:t xml:space="preserve">Về nội dung này, </w:t>
      </w:r>
      <w:r w:rsidR="00194BF9" w:rsidRPr="005F5752">
        <w:rPr>
          <w:rFonts w:cs="Times New Roman"/>
          <w:i/>
          <w:szCs w:val="28"/>
          <w:lang w:val="vi-VN"/>
        </w:rPr>
        <w:t>Chính phủ</w:t>
      </w:r>
      <w:r w:rsidRPr="005F5752">
        <w:rPr>
          <w:rFonts w:cs="Times New Roman"/>
          <w:i/>
          <w:szCs w:val="28"/>
          <w:lang w:val="vi-VN"/>
        </w:rPr>
        <w:t xml:space="preserve"> xin giữ nguyên dự thảo và giải trình như sau: </w:t>
      </w:r>
    </w:p>
    <w:p w:rsidR="00FD25C1" w:rsidRPr="005F5752" w:rsidRDefault="00A374BB" w:rsidP="00FD25C1">
      <w:pPr>
        <w:spacing w:line="240" w:lineRule="auto"/>
        <w:rPr>
          <w:rFonts w:cs="Times New Roman"/>
          <w:noProof/>
          <w:szCs w:val="28"/>
          <w:lang w:val="vi-VN"/>
        </w:rPr>
      </w:pPr>
      <w:r w:rsidRPr="005F5752">
        <w:rPr>
          <w:rFonts w:cs="Times New Roman"/>
          <w:noProof/>
          <w:szCs w:val="28"/>
          <w:lang w:val="vi-VN"/>
        </w:rPr>
        <w:t xml:space="preserve">- </w:t>
      </w:r>
      <w:r w:rsidR="00FD25C1" w:rsidRPr="005F5752">
        <w:rPr>
          <w:rFonts w:cs="Times New Roman"/>
          <w:noProof/>
          <w:szCs w:val="28"/>
          <w:lang w:val="vi-VN"/>
        </w:rPr>
        <w:t xml:space="preserve">Việc xác định tỷ lệ an toàn tối thiểu cần dựa trên tính toán số cụ thể để phù hợp với tình hình thực tế thị trường. Việc quy định một con số cụ thể tại Luật có thể dẫn đến bất cập khi các số liệu của thị trường thay đổi. </w:t>
      </w:r>
    </w:p>
    <w:p w:rsidR="00FD25C1" w:rsidRPr="005F5752" w:rsidRDefault="00FD25C1" w:rsidP="00FD25C1">
      <w:pPr>
        <w:spacing w:line="240" w:lineRule="auto"/>
        <w:rPr>
          <w:rFonts w:cs="Times New Roman"/>
          <w:noProof/>
          <w:szCs w:val="28"/>
          <w:lang w:val="vi-VN"/>
        </w:rPr>
      </w:pPr>
      <w:r w:rsidRPr="005F5752">
        <w:rPr>
          <w:rFonts w:cs="Times New Roman"/>
          <w:noProof/>
          <w:szCs w:val="28"/>
          <w:lang w:val="vi-VN"/>
        </w:rPr>
        <w:t>Dự thảo Luật quy định các biện pháp can thiệp (biện pháp cải thiện, biện pháp can thiện sớm, biện pháp kiểm soát) chỉ căn cứ vào tỷ lệ an toàn vốn của doanh nghiệp theo quy định tại khoản 2 Điều 96 vẫn đảm bảo bao gồm cả việc doanh nghiệp bảo hiểm phải trích lập dự phòng nghiệp vụ bảo hiểm đầy đủ. Trường hợp DNBH, DNTBH trích lập dự phòng nghiệp vụ không đầy đủ theo quy định pháp luật sẽ bị xử phạt vi phạm hành chính và yêu cầu trích lập dự phòng nghiệp vụ bổ sung theo quy định. Việc trích lập dự phòng nghiệp vụ bổ sung trong trường hợp này sẽ làm giảm vốn thực có dẫn đến ảnh hưởng trực tiếp đến tỷ lệ an toàn vốn của DNBH, DNTBH, vì vậy, dự thảo Luật chỉ quy định các biện pháp can thiệp đối với tỷ lệ an toàn vốn.</w:t>
      </w:r>
    </w:p>
    <w:p w:rsidR="00FD25C1" w:rsidRPr="005F5752" w:rsidRDefault="00FD25C1" w:rsidP="00FD25C1">
      <w:pPr>
        <w:spacing w:line="240" w:lineRule="auto"/>
        <w:rPr>
          <w:rFonts w:cs="Times New Roman"/>
          <w:noProof/>
          <w:szCs w:val="28"/>
          <w:lang w:val="vi-VN"/>
        </w:rPr>
      </w:pPr>
      <w:r w:rsidRPr="005F5752">
        <w:rPr>
          <w:rFonts w:cs="Times New Roman"/>
          <w:noProof/>
          <w:szCs w:val="28"/>
          <w:lang w:val="vi-VN"/>
        </w:rPr>
        <w:t xml:space="preserve">Mặt khác, tại dự thảo Luật đã có quy định chặt chẽ về việc doanh nghiệp bảo hiểm phải trích lập dự phòng nghiệp vụ bảo hiểm đầy đủ để đảm bảo thanh toán cho những trách nhiệm bảo hiểm có thể phát sinh từ các hợp đồng bảo hiểm đã giao kết. Tại Điều 139 dự thảo Luật đã có quy định cụ thể về dự phòng nghiệp vụ bảo hiểm, theo đó, dự phòng nghiệp vụ bảo hiểm phải bảo đảm tương ứng với phần trách nhiệm đã cam kết theo thỏa thuận tại hợp đồng bảo hiểm; phải luôn có tài sản tương ứng với dự phòng nghiệp vụ đã trích lập; đồng thời DNBH, DNTBH phải thường xuyên rà soát, đánh giá việc trích lập dự phòng nghiệp vụ; kịp thời có các biện pháp nhằm bảo đảm trích lập đầy đủ dự phòng để chi trả cho các trách nhiệm của doanh nghiệp bảo hiểm, doanh nghiệp tái bảo hiểm. </w:t>
      </w:r>
    </w:p>
    <w:p w:rsidR="00FD25C1" w:rsidRPr="005F5752" w:rsidRDefault="00FD25C1" w:rsidP="00FD25C1">
      <w:pPr>
        <w:spacing w:line="240" w:lineRule="auto"/>
        <w:rPr>
          <w:rFonts w:cs="Times New Roman"/>
          <w:noProof/>
          <w:szCs w:val="28"/>
          <w:lang w:val="vi-VN"/>
        </w:rPr>
      </w:pPr>
      <w:r w:rsidRPr="005F5752">
        <w:rPr>
          <w:rFonts w:cs="Times New Roman"/>
          <w:noProof/>
          <w:szCs w:val="28"/>
          <w:lang w:val="vi-VN"/>
        </w:rPr>
        <w:t xml:space="preserve">Kinh nghiệm các nước áp dụng mô hình vốn trên cơ sở rủi ro (RBC) thì việc trích lập dự phòng nghiệp vụ bảo hiểm đầy đủ là yêu cầu bắt buộc và các DNBH phải luôn đảm bảo quy định này. </w:t>
      </w:r>
    </w:p>
    <w:p w:rsidR="00A374BB" w:rsidRPr="005F5752" w:rsidRDefault="00A374BB" w:rsidP="00A374BB">
      <w:pPr>
        <w:widowControl w:val="0"/>
        <w:tabs>
          <w:tab w:val="left" w:pos="1134"/>
        </w:tabs>
        <w:spacing w:before="60" w:after="60" w:line="240" w:lineRule="auto"/>
        <w:ind w:firstLine="630"/>
        <w:rPr>
          <w:rFonts w:cs="Times New Roman"/>
          <w:spacing w:val="-2"/>
          <w:szCs w:val="28"/>
          <w:lang w:val="vi-VN"/>
        </w:rPr>
      </w:pPr>
      <w:r w:rsidRPr="005F5752">
        <w:rPr>
          <w:rFonts w:cs="Times New Roman"/>
          <w:spacing w:val="-2"/>
          <w:szCs w:val="28"/>
          <w:lang w:val="vi-VN"/>
        </w:rPr>
        <w:t xml:space="preserve">- </w:t>
      </w:r>
      <w:r w:rsidR="00194BF9" w:rsidRPr="005F5752">
        <w:rPr>
          <w:rFonts w:cs="Times New Roman"/>
          <w:spacing w:val="-2"/>
          <w:szCs w:val="28"/>
          <w:lang w:val="vi-VN"/>
        </w:rPr>
        <w:t>Ch</w:t>
      </w:r>
      <w:r w:rsidR="00C95307" w:rsidRPr="005F5752">
        <w:rPr>
          <w:rFonts w:cs="Times New Roman"/>
          <w:spacing w:val="-2"/>
          <w:szCs w:val="28"/>
          <w:lang w:val="vi-VN"/>
        </w:rPr>
        <w:t>í</w:t>
      </w:r>
      <w:r w:rsidR="00194BF9" w:rsidRPr="005F5752">
        <w:rPr>
          <w:rFonts w:cs="Times New Roman"/>
          <w:spacing w:val="-2"/>
          <w:szCs w:val="28"/>
          <w:lang w:val="vi-VN"/>
        </w:rPr>
        <w:t>nh phủ</w:t>
      </w:r>
      <w:r w:rsidRPr="005F5752">
        <w:rPr>
          <w:rFonts w:cs="Times New Roman"/>
          <w:spacing w:val="-2"/>
          <w:szCs w:val="28"/>
          <w:lang w:val="vi-VN"/>
        </w:rPr>
        <w:t xml:space="preserve"> đã cân nhắc việc can thiệp chỉ định doanh nghiệp bảo hiểm nhận chuyển giao khi doanh nghiệp bảo hiểm đã bị đặt vào tình trạng kiểm soát, </w:t>
      </w:r>
      <w:r w:rsidRPr="005F5752">
        <w:rPr>
          <w:rFonts w:cs="Times New Roman"/>
          <w:spacing w:val="-2"/>
          <w:szCs w:val="28"/>
          <w:lang w:val="vi-VN"/>
        </w:rPr>
        <w:lastRenderedPageBreak/>
        <w:t xml:space="preserve">không xây dựng được phương án khắc phục theo quy định hoặc hết thời hạn mà không khắc phục được </w:t>
      </w:r>
      <w:r w:rsidRPr="005F5752">
        <w:rPr>
          <w:rFonts w:cs="Times New Roman"/>
          <w:spacing w:val="-2"/>
          <w:szCs w:val="28"/>
          <w:lang w:val="da-DK"/>
        </w:rPr>
        <w:t>khả năng thanh toán</w:t>
      </w:r>
      <w:r w:rsidRPr="005F5752">
        <w:rPr>
          <w:rFonts w:cs="Times New Roman"/>
          <w:spacing w:val="-2"/>
          <w:szCs w:val="28"/>
          <w:lang w:val="vi-VN"/>
        </w:rPr>
        <w:t>, thì tùy theo tính chất, mức độ, rủi ro, Bộ Tài chính mới thực hiện chỉ định doanh nghiệp bảo hiểm nhận chuyển giao.</w:t>
      </w:r>
    </w:p>
    <w:p w:rsidR="00A374BB" w:rsidRPr="005F5752" w:rsidRDefault="00A374BB" w:rsidP="00A374BB">
      <w:pPr>
        <w:widowControl w:val="0"/>
        <w:tabs>
          <w:tab w:val="left" w:pos="1134"/>
        </w:tabs>
        <w:spacing w:before="60" w:after="60" w:line="240" w:lineRule="auto"/>
        <w:ind w:firstLine="630"/>
        <w:rPr>
          <w:rFonts w:cs="Times New Roman"/>
          <w:spacing w:val="-2"/>
          <w:szCs w:val="28"/>
          <w:lang w:val="vi-VN"/>
        </w:rPr>
      </w:pPr>
      <w:r w:rsidRPr="005F5752">
        <w:rPr>
          <w:rFonts w:cs="Times New Roman"/>
          <w:spacing w:val="-2"/>
          <w:szCs w:val="28"/>
          <w:lang w:val="vi-VN"/>
        </w:rPr>
        <w:t>Quy định này được tham khảo tại Khoản 1 Điều 146 Luật các tổ chức tín dụng</w:t>
      </w:r>
      <w:r w:rsidRPr="005F5752">
        <w:rPr>
          <w:rFonts w:cs="Times New Roman"/>
          <w:vertAlign w:val="superscript"/>
        </w:rPr>
        <w:footnoteReference w:id="20"/>
      </w:r>
      <w:r w:rsidRPr="005F5752">
        <w:rPr>
          <w:rFonts w:cs="Times New Roman"/>
          <w:spacing w:val="-2"/>
          <w:szCs w:val="28"/>
          <w:lang w:val="vi-VN"/>
        </w:rPr>
        <w:t xml:space="preserve"> quy định phương án chuyển giao bắt buộc đối với Ngân hàng thương mại bị kiểm soát đặc biệt. Việc quy định Bộ Tài chính chỉ định chuyển giao cũng nhằm đảm bảo quyền lợi của chủ hợp đồng bảo hiểm, bên mua bảo hiểm trong trường hợp doanh nghiệp bảo hiểm không khắc phục được tình trạng bị kiểm soát. Trong quá trình thực hiện, Bộ Tài chính sẽ phải làm việc với các doanh nghiệp bảo hiểm đáp ứng các tiêu chí và sẵn sàng </w:t>
      </w:r>
      <w:r w:rsidR="00550802" w:rsidRPr="005F5752">
        <w:rPr>
          <w:rFonts w:cs="Times New Roman"/>
          <w:spacing w:val="-2"/>
          <w:szCs w:val="28"/>
          <w:lang w:val="vi-VN"/>
        </w:rPr>
        <w:t xml:space="preserve">đồng ý </w:t>
      </w:r>
      <w:r w:rsidRPr="005F5752">
        <w:rPr>
          <w:rFonts w:cs="Times New Roman"/>
          <w:spacing w:val="-2"/>
          <w:szCs w:val="28"/>
          <w:lang w:val="vi-VN"/>
        </w:rPr>
        <w:t>nhận chuyển giao trước khi chỉ định.</w:t>
      </w:r>
    </w:p>
    <w:p w:rsidR="00A374BB" w:rsidRPr="005F5752" w:rsidRDefault="00A374BB" w:rsidP="00A374BB">
      <w:pPr>
        <w:widowControl w:val="0"/>
        <w:tabs>
          <w:tab w:val="left" w:pos="1134"/>
        </w:tabs>
        <w:spacing w:before="60" w:after="60" w:line="240" w:lineRule="auto"/>
        <w:ind w:firstLine="630"/>
        <w:rPr>
          <w:rFonts w:cs="Times New Roman"/>
          <w:spacing w:val="-2"/>
          <w:szCs w:val="28"/>
          <w:lang w:val="vi-VN"/>
        </w:rPr>
      </w:pPr>
      <w:r w:rsidRPr="005F5752">
        <w:rPr>
          <w:rFonts w:cs="Times New Roman"/>
          <w:spacing w:val="-2"/>
          <w:szCs w:val="28"/>
          <w:lang w:val="vi-VN"/>
        </w:rPr>
        <w:t>Quy định này cũng được tham khảo theo Chuẩn mực giám sát bảo hiểm của Hiệp hội các nhà quản lý bảo hiểm quốc tế (ICP), trường hợp một doanh nghiệp bảo hiểm không đảm bảo khả năng tồn tại, Chính phủ hoặc một tổ chức có thẩm quyền có thể thực hiện các hành động giải quyết đối với doanh nghiệp đó như yêu cầu chuyển nhượng, tái cấu trúc và thanh lý.</w:t>
      </w:r>
    </w:p>
    <w:p w:rsidR="001D460C" w:rsidRPr="005F5752" w:rsidRDefault="00B7425A" w:rsidP="00FD25C1">
      <w:pPr>
        <w:spacing w:line="240" w:lineRule="auto"/>
        <w:rPr>
          <w:rFonts w:cs="Times New Roman"/>
          <w:b/>
          <w:noProof/>
          <w:szCs w:val="28"/>
          <w:lang w:val="vi-VN"/>
        </w:rPr>
      </w:pPr>
      <w:r w:rsidRPr="005F5752">
        <w:rPr>
          <w:rFonts w:cs="Times New Roman"/>
          <w:b/>
          <w:noProof/>
          <w:szCs w:val="28"/>
          <w:lang w:val="vi-VN"/>
        </w:rPr>
        <w:t>7</w:t>
      </w:r>
      <w:r w:rsidR="001D460C" w:rsidRPr="005F5752">
        <w:rPr>
          <w:rFonts w:cs="Times New Roman"/>
          <w:b/>
          <w:noProof/>
          <w:szCs w:val="28"/>
          <w:lang w:val="vi-VN"/>
        </w:rPr>
        <w:t>. Về</w:t>
      </w:r>
      <w:r w:rsidRPr="005F5752">
        <w:rPr>
          <w:rFonts w:cs="Times New Roman"/>
          <w:b/>
          <w:noProof/>
          <w:szCs w:val="28"/>
          <w:lang w:val="vi-VN"/>
        </w:rPr>
        <w:t xml:space="preserve"> p</w:t>
      </w:r>
      <w:r w:rsidR="001D460C" w:rsidRPr="005F5752">
        <w:rPr>
          <w:rFonts w:cs="Times New Roman"/>
          <w:b/>
          <w:noProof/>
          <w:szCs w:val="28"/>
          <w:lang w:val="vi-VN"/>
        </w:rPr>
        <w:t>há sản doanh nghiệp bảo hiểm, doanh nghiệp tái bảo hiểm (Điều 103)</w:t>
      </w:r>
    </w:p>
    <w:p w:rsidR="00FD25C1" w:rsidRPr="005F5752" w:rsidRDefault="00A624C4" w:rsidP="00FD25C1">
      <w:pPr>
        <w:spacing w:line="240" w:lineRule="auto"/>
        <w:rPr>
          <w:rFonts w:cs="Times New Roman"/>
          <w:noProof/>
          <w:szCs w:val="28"/>
          <w:lang w:val="pt-BR"/>
        </w:rPr>
      </w:pPr>
      <w:r w:rsidRPr="005F5752">
        <w:rPr>
          <w:rFonts w:cs="Times New Roman"/>
          <w:noProof/>
          <w:szCs w:val="28"/>
          <w:lang w:val="vi-VN"/>
        </w:rPr>
        <w:t>a)</w:t>
      </w:r>
      <w:r w:rsidR="001D460C" w:rsidRPr="005F5752">
        <w:rPr>
          <w:rFonts w:cs="Times New Roman"/>
          <w:noProof/>
          <w:szCs w:val="28"/>
          <w:lang w:val="vi-VN"/>
        </w:rPr>
        <w:t xml:space="preserve"> Ý kiến theo Báo cáo thẩm tra:</w:t>
      </w:r>
      <w:r w:rsidR="00FD25C1" w:rsidRPr="005F5752">
        <w:rPr>
          <w:rFonts w:cs="Times New Roman"/>
          <w:noProof/>
          <w:szCs w:val="28"/>
          <w:lang w:val="vi-VN"/>
        </w:rPr>
        <w:t xml:space="preserve"> Đối với quy định về phá sản DNBH, DNTBH (Điều 103), Ủy ban Kinh tế nhận thấy, </w:t>
      </w:r>
      <w:r w:rsidR="00FD25C1" w:rsidRPr="005F5752">
        <w:rPr>
          <w:rFonts w:cs="Times New Roman"/>
          <w:noProof/>
          <w:szCs w:val="28"/>
          <w:lang w:val="pt-BR"/>
        </w:rPr>
        <w:t xml:space="preserve">tại dự thảo Luật có quy định một số nội dung liên quan đến phá sản của DNBH, </w:t>
      </w:r>
      <w:r w:rsidR="00FD25C1" w:rsidRPr="005F5752">
        <w:rPr>
          <w:rFonts w:cs="Times New Roman"/>
          <w:noProof/>
          <w:szCs w:val="28"/>
          <w:lang w:val="vi-VN"/>
        </w:rPr>
        <w:t>DNTBH</w:t>
      </w:r>
      <w:r w:rsidR="00FD25C1" w:rsidRPr="005F5752">
        <w:rPr>
          <w:rFonts w:cs="Times New Roman"/>
          <w:noProof/>
          <w:szCs w:val="28"/>
          <w:lang w:val="pt-BR"/>
        </w:rPr>
        <w:t xml:space="preserve"> là</w:t>
      </w:r>
      <w:r w:rsidR="00FD25C1" w:rsidRPr="005F5752">
        <w:rPr>
          <w:rFonts w:cs="Times New Roman"/>
          <w:noProof/>
          <w:szCs w:val="28"/>
          <w:lang w:val="vi-VN"/>
        </w:rPr>
        <w:t xml:space="preserve"> </w:t>
      </w:r>
      <w:r w:rsidR="00FD25C1" w:rsidRPr="005F5752">
        <w:rPr>
          <w:rFonts w:cs="Times New Roman"/>
          <w:noProof/>
          <w:szCs w:val="28"/>
          <w:lang w:val="pt-BR"/>
        </w:rPr>
        <w:t>chưa phù hợp với quy định tại Luật Phá sản</w:t>
      </w:r>
      <w:r w:rsidR="00FD25C1" w:rsidRPr="005F5752">
        <w:rPr>
          <w:rFonts w:cs="Times New Roman"/>
          <w:noProof/>
          <w:szCs w:val="28"/>
          <w:lang w:val="vi-VN"/>
        </w:rPr>
        <w:t>,</w:t>
      </w:r>
      <w:r w:rsidR="00FD25C1" w:rsidRPr="005F5752">
        <w:rPr>
          <w:rFonts w:cs="Times New Roman"/>
          <w:noProof/>
          <w:szCs w:val="28"/>
          <w:lang w:val="pt-BR"/>
        </w:rPr>
        <w:t xml:space="preserve"> như chủ thể nộp đơn yêu cầu mở thủ tục phá sản, việc áp dụng thủ tục thanh lý tài sản đối với DNBH bị phá sản, thứ tự ưu tiên khi phân chia tài sản của DNBH, </w:t>
      </w:r>
      <w:r w:rsidR="00FD25C1" w:rsidRPr="005F5752">
        <w:rPr>
          <w:rFonts w:cs="Times New Roman"/>
          <w:noProof/>
          <w:szCs w:val="28"/>
          <w:lang w:val="vi-VN"/>
        </w:rPr>
        <w:t>DNTBH</w:t>
      </w:r>
      <w:r w:rsidR="00FD25C1" w:rsidRPr="005F5752">
        <w:rPr>
          <w:rFonts w:cs="Times New Roman"/>
          <w:noProof/>
          <w:szCs w:val="28"/>
          <w:lang w:val="pt-BR"/>
        </w:rPr>
        <w:t>... Vì vậy</w:t>
      </w:r>
      <w:r w:rsidR="00FD25C1" w:rsidRPr="005F5752">
        <w:rPr>
          <w:rFonts w:cs="Times New Roman"/>
          <w:noProof/>
          <w:szCs w:val="28"/>
          <w:lang w:val="vi-VN"/>
        </w:rPr>
        <w:t>,</w:t>
      </w:r>
      <w:r w:rsidR="00FD25C1" w:rsidRPr="005F5752">
        <w:rPr>
          <w:rFonts w:cs="Times New Roman"/>
          <w:noProof/>
          <w:szCs w:val="28"/>
          <w:lang w:val="pt-BR"/>
        </w:rPr>
        <w:t xml:space="preserve"> đề nghị Cơ quan soạn thảo làm rõ tính cần thiết phải có các quy định đặc thù này</w:t>
      </w:r>
      <w:r w:rsidR="00FD25C1" w:rsidRPr="005F5752">
        <w:rPr>
          <w:rFonts w:cs="Times New Roman"/>
          <w:noProof/>
          <w:szCs w:val="28"/>
          <w:lang w:val="vi-VN"/>
        </w:rPr>
        <w:t xml:space="preserve"> </w:t>
      </w:r>
      <w:r w:rsidR="00FD25C1" w:rsidRPr="005F5752">
        <w:rPr>
          <w:rFonts w:cs="Times New Roman"/>
          <w:noProof/>
          <w:szCs w:val="28"/>
          <w:lang w:val="pt-BR"/>
        </w:rPr>
        <w:t>đối với lĩnh vực bảo hiểm</w:t>
      </w:r>
      <w:r w:rsidR="00FD25C1" w:rsidRPr="005F5752">
        <w:rPr>
          <w:rFonts w:cs="Times New Roman"/>
          <w:noProof/>
          <w:szCs w:val="28"/>
          <w:lang w:val="vi-VN"/>
        </w:rPr>
        <w:t>, hạn chế tối đa</w:t>
      </w:r>
      <w:r w:rsidR="00FD25C1" w:rsidRPr="005F5752">
        <w:rPr>
          <w:rFonts w:cs="Times New Roman"/>
          <w:noProof/>
          <w:szCs w:val="28"/>
          <w:lang w:val="pt-BR"/>
        </w:rPr>
        <w:t xml:space="preserve"> việc</w:t>
      </w:r>
      <w:r w:rsidR="00FD25C1" w:rsidRPr="005F5752">
        <w:rPr>
          <w:rFonts w:cs="Times New Roman"/>
          <w:noProof/>
          <w:szCs w:val="28"/>
          <w:lang w:val="vi-VN"/>
        </w:rPr>
        <w:t xml:space="preserve"> tạo thêm các ngoại lệ so với quy định của Luật Phá sản.</w:t>
      </w:r>
    </w:p>
    <w:p w:rsidR="00A624C4" w:rsidRPr="005F5752" w:rsidRDefault="00A624C4" w:rsidP="00FD25C1">
      <w:pPr>
        <w:spacing w:line="240" w:lineRule="auto"/>
        <w:rPr>
          <w:rFonts w:cs="Times New Roman"/>
          <w:noProof/>
          <w:szCs w:val="28"/>
          <w:lang w:val="vi-VN"/>
        </w:rPr>
      </w:pPr>
      <w:r w:rsidRPr="005F5752">
        <w:rPr>
          <w:rFonts w:cs="Times New Roman"/>
          <w:noProof/>
          <w:szCs w:val="28"/>
          <w:lang w:val="vi-VN"/>
        </w:rPr>
        <w:t>b)</w:t>
      </w:r>
      <w:r w:rsidR="001D460C" w:rsidRPr="005F5752">
        <w:rPr>
          <w:rFonts w:cs="Times New Roman"/>
          <w:noProof/>
          <w:szCs w:val="28"/>
          <w:lang w:val="pt-BR"/>
        </w:rPr>
        <w:t xml:space="preserve"> </w:t>
      </w:r>
      <w:r w:rsidR="00CD3347" w:rsidRPr="005F5752">
        <w:rPr>
          <w:rFonts w:cs="Times New Roman"/>
          <w:noProof/>
          <w:szCs w:val="28"/>
          <w:lang w:val="pt-BR"/>
        </w:rPr>
        <w:t>Ý kiến của Đ/c Hoàng Thanh Tùng</w:t>
      </w:r>
      <w:r w:rsidR="00815711" w:rsidRPr="005F5752">
        <w:rPr>
          <w:rFonts w:cs="Times New Roman"/>
          <w:noProof/>
          <w:szCs w:val="28"/>
          <w:lang w:val="pt-BR"/>
        </w:rPr>
        <w:t xml:space="preserve"> - Chủ nhiệm Ủy ban Pháp luật</w:t>
      </w:r>
      <w:r w:rsidR="00CD3347" w:rsidRPr="005F5752">
        <w:rPr>
          <w:rFonts w:cs="Times New Roman"/>
          <w:noProof/>
          <w:szCs w:val="28"/>
          <w:lang w:val="pt-BR"/>
        </w:rPr>
        <w:t xml:space="preserve">, </w:t>
      </w:r>
      <w:r w:rsidR="00B7425A" w:rsidRPr="005F5752">
        <w:rPr>
          <w:rFonts w:cs="Times New Roman"/>
          <w:noProof/>
          <w:szCs w:val="28"/>
          <w:lang w:val="pt-BR"/>
        </w:rPr>
        <w:t xml:space="preserve">đ/c </w:t>
      </w:r>
      <w:r w:rsidR="00CD3347" w:rsidRPr="005F5752">
        <w:rPr>
          <w:rFonts w:cs="Times New Roman"/>
          <w:noProof/>
          <w:szCs w:val="28"/>
          <w:lang w:val="pt-BR"/>
        </w:rPr>
        <w:t>Nguyễn Phú Cường</w:t>
      </w:r>
      <w:r w:rsidR="00815711" w:rsidRPr="005F5752">
        <w:rPr>
          <w:rFonts w:cs="Times New Roman"/>
          <w:noProof/>
          <w:szCs w:val="28"/>
          <w:lang w:val="pt-BR"/>
        </w:rPr>
        <w:t>- Chủ nhiệm Ủy ban Tài chính, ngân sách</w:t>
      </w:r>
      <w:r w:rsidR="00CD3347" w:rsidRPr="005F5752">
        <w:rPr>
          <w:rFonts w:cs="Times New Roman"/>
          <w:noProof/>
          <w:szCs w:val="28"/>
          <w:lang w:val="pt-BR"/>
        </w:rPr>
        <w:t xml:space="preserve">: </w:t>
      </w:r>
      <w:r w:rsidR="00231329" w:rsidRPr="005F5752">
        <w:rPr>
          <w:rFonts w:cs="Times New Roman"/>
          <w:noProof/>
          <w:szCs w:val="28"/>
          <w:lang w:val="pt-BR"/>
        </w:rPr>
        <w:t>Luật Phá sản cũng đã quy định rất rõ. Trong luật này có một điều nói rằng phá sản đối với doanh nghiệp bảo hiểm thì thực hiện theo quy định của luật này, trường hợp luật này không quy định thì áp dụng quy định của của Luật Phá sản. Nhưng Luật Phá sản chủ yếu quy định về thủ tục phá sản, nếu viện dẫn như vậy thì phải chỉ rất rõ quy định nào của Luật Phá sản là không áp dụng mà áp dụng theo quy định của luật này, còn nếu nói chung chung như vậy thì sau này áp dụng sẽ rất vướng.</w:t>
      </w:r>
      <w:r w:rsidR="004D7A11" w:rsidRPr="005F5752">
        <w:rPr>
          <w:rFonts w:cs="Times New Roman"/>
          <w:noProof/>
          <w:szCs w:val="28"/>
          <w:lang w:val="pt-BR"/>
        </w:rPr>
        <w:t xml:space="preserve"> Ở đây trình tự để trả ưu tiên ở đối tượng nào thì đề nghị xem cho phù hợp với  </w:t>
      </w:r>
      <w:r w:rsidR="004D7A11" w:rsidRPr="005F5752">
        <w:rPr>
          <w:rFonts w:cs="Times New Roman"/>
          <w:noProof/>
          <w:szCs w:val="28"/>
          <w:lang w:val="pt-BR"/>
        </w:rPr>
        <w:lastRenderedPageBreak/>
        <w:t>Luật Phá sản, trong đó đương nhiên lương công nhân là trước rồi nhưng có các khoản liên quan đến nghĩa vụ của ngân sách là cũng phải xem xét cho phù hợp với luật.</w:t>
      </w:r>
    </w:p>
    <w:p w:rsidR="00FD25C1" w:rsidRPr="005F5752" w:rsidRDefault="00A624C4" w:rsidP="00FD25C1">
      <w:pPr>
        <w:spacing w:line="240" w:lineRule="auto"/>
        <w:rPr>
          <w:rFonts w:cs="Times New Roman"/>
          <w:noProof/>
          <w:szCs w:val="28"/>
          <w:lang w:val="pt-BR"/>
        </w:rPr>
      </w:pPr>
      <w:r w:rsidRPr="005F5752">
        <w:rPr>
          <w:rFonts w:cs="Times New Roman"/>
          <w:noProof/>
          <w:szCs w:val="28"/>
          <w:lang w:val="vi-VN"/>
        </w:rPr>
        <w:t>c)</w:t>
      </w:r>
      <w:r w:rsidR="00231329" w:rsidRPr="005F5752">
        <w:rPr>
          <w:rFonts w:cs="Times New Roman"/>
          <w:noProof/>
          <w:szCs w:val="28"/>
          <w:lang w:val="pt-BR"/>
        </w:rPr>
        <w:t xml:space="preserve"> </w:t>
      </w:r>
      <w:r w:rsidR="00FD25C1" w:rsidRPr="005F5752">
        <w:rPr>
          <w:rFonts w:cs="Times New Roman"/>
          <w:noProof/>
          <w:szCs w:val="28"/>
          <w:lang w:val="pt-BR"/>
        </w:rPr>
        <w:t xml:space="preserve">Ý kiến của </w:t>
      </w:r>
      <w:r w:rsidR="00194BF9" w:rsidRPr="005F5752">
        <w:rPr>
          <w:rFonts w:cs="Times New Roman"/>
          <w:noProof/>
          <w:szCs w:val="28"/>
          <w:lang w:val="pt-BR"/>
        </w:rPr>
        <w:t>Chính phủ</w:t>
      </w:r>
      <w:r w:rsidR="00231329" w:rsidRPr="005F5752">
        <w:rPr>
          <w:rFonts w:cs="Times New Roman"/>
          <w:noProof/>
          <w:szCs w:val="28"/>
          <w:lang w:val="pt-BR"/>
        </w:rPr>
        <w:t>:</w:t>
      </w:r>
    </w:p>
    <w:p w:rsidR="00481BD5" w:rsidRPr="005F5752" w:rsidRDefault="00481BD5" w:rsidP="00481BD5">
      <w:pPr>
        <w:spacing w:line="240" w:lineRule="auto"/>
        <w:ind w:right="-142"/>
        <w:rPr>
          <w:rFonts w:cs="Times New Roman"/>
          <w:i/>
          <w:szCs w:val="28"/>
          <w:lang w:val="vi-VN"/>
        </w:rPr>
      </w:pPr>
      <w:r w:rsidRPr="005F5752">
        <w:rPr>
          <w:rFonts w:cs="Times New Roman"/>
          <w:i/>
          <w:szCs w:val="28"/>
          <w:lang w:val="vi-VN"/>
        </w:rPr>
        <w:t xml:space="preserve">Về nội dung này, </w:t>
      </w:r>
      <w:r w:rsidR="00194BF9" w:rsidRPr="005F5752">
        <w:rPr>
          <w:rFonts w:cs="Times New Roman"/>
          <w:i/>
          <w:szCs w:val="28"/>
          <w:lang w:val="pt-BR"/>
        </w:rPr>
        <w:t>Chính phủ</w:t>
      </w:r>
      <w:r w:rsidRPr="005F5752">
        <w:rPr>
          <w:rFonts w:cs="Times New Roman"/>
          <w:i/>
          <w:szCs w:val="28"/>
          <w:lang w:val="vi-VN"/>
        </w:rPr>
        <w:t xml:space="preserve"> xin giữ nguyên dự thảo và giải trình như sau: </w:t>
      </w:r>
    </w:p>
    <w:p w:rsidR="00FD25C1" w:rsidRPr="005F5752" w:rsidRDefault="00FD25C1" w:rsidP="00FD25C1">
      <w:pPr>
        <w:spacing w:line="240" w:lineRule="auto"/>
        <w:rPr>
          <w:rFonts w:eastAsia="Times New Roman" w:cs="Times New Roman"/>
          <w:szCs w:val="28"/>
          <w:lang w:val="pt-BR"/>
        </w:rPr>
      </w:pPr>
      <w:r w:rsidRPr="005F5752">
        <w:rPr>
          <w:rFonts w:eastAsia="Times New Roman" w:cs="Times New Roman"/>
          <w:szCs w:val="28"/>
          <w:lang w:val="pt-BR"/>
        </w:rPr>
        <w:t xml:space="preserve">Xuất phát từ đặc thù của hoạt động kinh doanh bảo hiểm mà pháp luật của nhiều nước trên thế giới có các quy định riêng đối với hoạt động phá sản của doanh nghiệp bảo hiểm. Khi so sánh với Luật phá sản năm 2014, </w:t>
      </w:r>
      <w:r w:rsidR="00194BF9" w:rsidRPr="005F5752">
        <w:rPr>
          <w:rFonts w:eastAsia="Times New Roman" w:cs="Times New Roman"/>
          <w:szCs w:val="28"/>
          <w:lang w:val="pt-BR"/>
        </w:rPr>
        <w:t>Chính phủ</w:t>
      </w:r>
      <w:r w:rsidRPr="005F5752">
        <w:rPr>
          <w:rFonts w:eastAsia="Times New Roman" w:cs="Times New Roman"/>
          <w:szCs w:val="28"/>
          <w:lang w:val="pt-BR"/>
        </w:rPr>
        <w:t xml:space="preserve"> nhận thấy cần bổ sung một số quy định đặc thù trong quá trình phá sản của doanh nghiệp bảo hiểm, cụ thể:</w:t>
      </w:r>
    </w:p>
    <w:p w:rsidR="00BB13B8" w:rsidRPr="005F5752" w:rsidRDefault="00FD25C1" w:rsidP="00FD25C1">
      <w:pPr>
        <w:spacing w:line="240" w:lineRule="auto"/>
        <w:rPr>
          <w:rFonts w:eastAsia="Times New Roman" w:cs="Times New Roman"/>
          <w:szCs w:val="28"/>
          <w:lang w:val="pt-BR"/>
        </w:rPr>
      </w:pPr>
      <w:r w:rsidRPr="005F5752">
        <w:rPr>
          <w:rFonts w:eastAsia="Times New Roman" w:cs="Times New Roman"/>
          <w:szCs w:val="28"/>
          <w:lang w:val="pt-BR"/>
        </w:rPr>
        <w:t xml:space="preserve">-  </w:t>
      </w:r>
      <w:r w:rsidRPr="005F5752">
        <w:rPr>
          <w:rFonts w:eastAsia="Times New Roman" w:cs="Times New Roman"/>
          <w:i/>
          <w:szCs w:val="28"/>
          <w:lang w:val="pt-BR"/>
        </w:rPr>
        <w:t>Về chủ thể nộp đơn yêu cầu mở thủ tục phá sản</w:t>
      </w:r>
      <w:r w:rsidRPr="005F5752">
        <w:rPr>
          <w:rFonts w:eastAsia="Times New Roman" w:cs="Times New Roman"/>
          <w:szCs w:val="28"/>
          <w:lang w:val="pt-BR"/>
        </w:rPr>
        <w:t xml:space="preserve">: Theo quy định tại Điều 5 Luật phá sản 2014, có rất nhiều người có quyền nộp đơn yêu cầu thủ tục phá sản bao gồm chủ nợ, người lao động, công đoàn cơ sở, cổ đông hoặc nhóm cổ đông, người đại diện doanh nghiệp…..Tuy nhiên, do đặc thù hoạt động của doanh nghiệp bảo hiểm, các thông tin liên quan đến tình hình tài chính (như phá sản, mất khả năng thanh toán) có thể ảnh hưởng lớn đến tâm lý của số đông người tham gia bảo hiểm, việc phá sản của một doanh nghiệp có tác động đến nhiều người tham gia, vì vậy cần thiết giới hạn đối tượng có thể nộp đơn yêu cầu mở thủ tục phá sản đối với doanh nghiệp bảo hiểm. </w:t>
      </w:r>
    </w:p>
    <w:p w:rsidR="00FD25C1" w:rsidRPr="005F5752" w:rsidRDefault="00FD25C1" w:rsidP="00FD25C1">
      <w:pPr>
        <w:spacing w:line="240" w:lineRule="auto"/>
        <w:rPr>
          <w:rFonts w:eastAsia="Times New Roman" w:cs="Times New Roman"/>
          <w:szCs w:val="28"/>
          <w:lang w:val="pt-BR"/>
        </w:rPr>
      </w:pPr>
      <w:r w:rsidRPr="005F5752">
        <w:rPr>
          <w:rFonts w:eastAsia="Times New Roman" w:cs="Times New Roman"/>
          <w:szCs w:val="28"/>
          <w:lang w:val="pt-BR"/>
        </w:rPr>
        <w:t xml:space="preserve">Theo đó, người đại diện của doanh nghiệp bảo hiểm có nghĩa vụ nộp đơn yêu cầu mở thủ tục phá sản trong trường hợp không khôi phục được khả năng thanh toán sau thời gian kiểm soát. Trường hợp DNBH không thực hiện thì Bộ Tài chính có quyền nộp đơn yêu cầu Tòa án mở thủ tục phá sản, để nâng tính hiệu lực của quá trình xử lý hoạt động của doanh nghiệp, đảm bảo quyền lợi cho người tham gia bảo hiểm và các chủ nợ khác có liên quan. </w:t>
      </w:r>
    </w:p>
    <w:p w:rsidR="00FD25C1" w:rsidRPr="005F5752" w:rsidRDefault="00FD25C1" w:rsidP="00FD25C1">
      <w:pPr>
        <w:spacing w:line="240" w:lineRule="auto"/>
        <w:rPr>
          <w:rFonts w:eastAsia="Times New Roman" w:cs="Times New Roman"/>
          <w:szCs w:val="28"/>
          <w:lang w:val="pt-BR"/>
        </w:rPr>
      </w:pPr>
      <w:r w:rsidRPr="005F5752">
        <w:rPr>
          <w:rFonts w:eastAsia="Times New Roman" w:cs="Times New Roman"/>
          <w:szCs w:val="28"/>
          <w:lang w:val="pt-BR"/>
        </w:rPr>
        <w:t xml:space="preserve">- </w:t>
      </w:r>
      <w:r w:rsidRPr="005F5752">
        <w:rPr>
          <w:rFonts w:eastAsia="Times New Roman" w:cs="Times New Roman"/>
          <w:i/>
          <w:szCs w:val="28"/>
          <w:lang w:val="pt-BR"/>
        </w:rPr>
        <w:t>Về trình tự, thủ tục phá sản</w:t>
      </w:r>
      <w:r w:rsidRPr="005F5752">
        <w:rPr>
          <w:rFonts w:eastAsia="Times New Roman" w:cs="Times New Roman"/>
          <w:szCs w:val="28"/>
          <w:lang w:val="pt-BR"/>
        </w:rPr>
        <w:t>: Do đặc trưng của lĩnh vực bảo hiểm, nhằm đảm bảo quyền lợi cho người tham gia bảo hiểm, tại dự thảo Luật Kinh doanh bảo hiểm đã có các quy định về các biện pháp can thiệp khi tình trạng tài chính của doanh nghiệp gặp khó khăn bao gồm: các biện pháp cải thiện, biện pháp can thiệp sớm và biện pháp kiểm soát nhằm khôi phục khả năng thanh toán của doanh nghiệp. Việc phá sản doanh nghiệp chỉ được thực hiện khi kết thúc thời hạn kiểm soát mà doanh nghiệp vẫn không khôi phục được khả năng thanh toán. Do đó, trong trường hợp này không cần thiết phải tiến hành lại các bước khôi phục tình hình tài chính của doanh nghiệp (bao gồm hội nghị chủ nợ, khôi phục khả năng thanh toán….) như quy định của Luật phá sản 2014 mà có thể tiến hành ngay tới bước thanh lý tài sản.</w:t>
      </w:r>
    </w:p>
    <w:p w:rsidR="00FD25C1" w:rsidRPr="005F5752" w:rsidRDefault="00FD25C1" w:rsidP="00FD25C1">
      <w:pPr>
        <w:spacing w:line="240" w:lineRule="auto"/>
        <w:rPr>
          <w:rFonts w:eastAsia="Times New Roman" w:cs="Times New Roman"/>
          <w:szCs w:val="28"/>
          <w:lang w:val="pt-BR"/>
        </w:rPr>
      </w:pPr>
      <w:r w:rsidRPr="005F5752">
        <w:rPr>
          <w:rFonts w:eastAsia="Times New Roman" w:cs="Times New Roman"/>
          <w:szCs w:val="28"/>
          <w:lang w:val="pt-BR"/>
        </w:rPr>
        <w:t xml:space="preserve">Tương tự như lĩnh vực bảo hiểm, hiện nay, Luật phá sản đã có một chương riêng quy định về hoạt động phá sản của các tổ chức tín dụng với các đặc thù riêng.  Tuy nhiên, lĩnh vực bảo hiểm chưa có quy định riêng. Việc áp dụng toàn bộ các quy định chung của Luật phá sản có thể dẫn đến các vướng mắc khi triển khai. Vì vậy, để đảm bảo tính phù hợp với thực tế, tránh các vướng mắc khi đưa quy định vào triển khai trong thực tế, Bộ Tài chính đề xuất bổ sung vào dự thảo </w:t>
      </w:r>
      <w:r w:rsidRPr="005F5752">
        <w:rPr>
          <w:rFonts w:eastAsia="Times New Roman" w:cs="Times New Roman"/>
          <w:szCs w:val="28"/>
          <w:lang w:val="pt-BR"/>
        </w:rPr>
        <w:lastRenderedPageBreak/>
        <w:t>Luật các nội dung đặc trưng trong quá trình phá sản của doanh nghiệp bảo hiểm. Ngoài các nội dung đặc trưng này, hoạt động phá sản đối với các doanh nghiệp bảo hiểm sẽ vẫn tuân theo các quy định của Luật phá sản 2014.</w:t>
      </w:r>
    </w:p>
    <w:p w:rsidR="00FD25C1" w:rsidRPr="005F5752" w:rsidRDefault="00B7425A" w:rsidP="00FD25C1">
      <w:pPr>
        <w:spacing w:line="240" w:lineRule="auto"/>
        <w:rPr>
          <w:rFonts w:cs="Times New Roman"/>
          <w:b/>
          <w:szCs w:val="28"/>
          <w:lang w:val="da-DK"/>
        </w:rPr>
      </w:pPr>
      <w:r w:rsidRPr="005F5752">
        <w:rPr>
          <w:rFonts w:cs="Times New Roman"/>
          <w:b/>
          <w:szCs w:val="28"/>
          <w:lang w:val="da-DK"/>
        </w:rPr>
        <w:t>8</w:t>
      </w:r>
      <w:r w:rsidR="00FD25C1" w:rsidRPr="005F5752">
        <w:rPr>
          <w:rFonts w:cs="Times New Roman"/>
          <w:b/>
          <w:szCs w:val="28"/>
          <w:lang w:val="da-DK"/>
        </w:rPr>
        <w:t>. Về bảo hiểm vi mô (Chương IV)</w:t>
      </w:r>
    </w:p>
    <w:p w:rsidR="00C76693" w:rsidRPr="005F5752" w:rsidRDefault="00A624C4" w:rsidP="00FD25C1">
      <w:pPr>
        <w:spacing w:line="240" w:lineRule="auto"/>
        <w:rPr>
          <w:rFonts w:cs="Times New Roman"/>
          <w:szCs w:val="28"/>
          <w:lang w:val="da-DK"/>
        </w:rPr>
      </w:pPr>
      <w:r w:rsidRPr="005F5752">
        <w:rPr>
          <w:rFonts w:cs="Times New Roman"/>
          <w:szCs w:val="28"/>
          <w:lang w:val="vi-VN"/>
        </w:rPr>
        <w:t>a)</w:t>
      </w:r>
      <w:r w:rsidR="00C76693" w:rsidRPr="005F5752">
        <w:rPr>
          <w:rFonts w:cs="Times New Roman"/>
          <w:szCs w:val="28"/>
          <w:lang w:val="da-DK"/>
        </w:rPr>
        <w:t xml:space="preserve"> Ý kiến theo Báo cáo thẩm tra:</w:t>
      </w:r>
    </w:p>
    <w:p w:rsidR="00FD25C1" w:rsidRPr="005F5752" w:rsidRDefault="00FD25C1" w:rsidP="00FD25C1">
      <w:pPr>
        <w:spacing w:line="240" w:lineRule="auto"/>
        <w:rPr>
          <w:rFonts w:cs="Times New Roman"/>
          <w:szCs w:val="28"/>
          <w:lang w:val="da-DK"/>
        </w:rPr>
      </w:pPr>
      <w:r w:rsidRPr="005F5752">
        <w:rPr>
          <w:rFonts w:cs="Times New Roman"/>
          <w:szCs w:val="28"/>
          <w:lang w:val="da-DK"/>
        </w:rPr>
        <w:t>Về vấn đề này, có 02 loại ý kiến như sau:</w:t>
      </w:r>
    </w:p>
    <w:p w:rsidR="00FD25C1" w:rsidRPr="005F5752" w:rsidRDefault="00FD25C1" w:rsidP="00FD25C1">
      <w:pPr>
        <w:spacing w:line="240" w:lineRule="auto"/>
        <w:rPr>
          <w:rFonts w:cs="Times New Roman"/>
          <w:i/>
          <w:szCs w:val="28"/>
          <w:lang w:val="da-DK"/>
        </w:rPr>
      </w:pPr>
      <w:r w:rsidRPr="005F5752">
        <w:rPr>
          <w:rFonts w:cs="Times New Roman"/>
          <w:i/>
          <w:szCs w:val="28"/>
          <w:lang w:val="da-DK"/>
        </w:rPr>
        <w:t xml:space="preserve">- Loại ý kiến thứ nhất: </w:t>
      </w:r>
      <w:r w:rsidRPr="005F5752">
        <w:rPr>
          <w:rFonts w:cs="Times New Roman"/>
          <w:iCs/>
          <w:szCs w:val="28"/>
          <w:lang w:val="da-DK"/>
        </w:rPr>
        <w:t>Nhất trí</w:t>
      </w:r>
      <w:r w:rsidRPr="005F5752">
        <w:rPr>
          <w:rFonts w:cs="Times New Roman"/>
          <w:i/>
          <w:szCs w:val="28"/>
          <w:lang w:val="vi-VN"/>
        </w:rPr>
        <w:t xml:space="preserve"> </w:t>
      </w:r>
      <w:r w:rsidRPr="005F5752">
        <w:rPr>
          <w:rFonts w:cs="Times New Roman"/>
          <w:szCs w:val="28"/>
          <w:lang w:val="eu-ES" w:eastAsia="vi-VN"/>
        </w:rPr>
        <w:t>với</w:t>
      </w:r>
      <w:r w:rsidRPr="005F5752">
        <w:rPr>
          <w:rFonts w:cs="Times New Roman"/>
          <w:i/>
          <w:szCs w:val="28"/>
          <w:lang w:val="da-DK"/>
        </w:rPr>
        <w:t xml:space="preserve"> </w:t>
      </w:r>
      <w:r w:rsidRPr="005F5752">
        <w:rPr>
          <w:rFonts w:cs="Times New Roman"/>
          <w:szCs w:val="28"/>
          <w:lang w:val="da-DK"/>
        </w:rPr>
        <w:t xml:space="preserve">các quy định về bảo hiểm vi mô trong dự thảo Luật và cho rằng đây </w:t>
      </w:r>
      <w:r w:rsidRPr="005F5752">
        <w:rPr>
          <w:rFonts w:cs="Times New Roman"/>
          <w:szCs w:val="28"/>
          <w:lang w:val="eu-ES" w:eastAsia="vi-VN"/>
        </w:rPr>
        <w:t>là loại hình bảo hiểm dành cho các cá nhân, hộ gia đình có thu nhập thấp</w:t>
      </w:r>
      <w:r w:rsidRPr="005F5752">
        <w:rPr>
          <w:rFonts w:cs="Times New Roman"/>
          <w:iCs/>
          <w:szCs w:val="28"/>
          <w:lang w:val="da-DK"/>
        </w:rPr>
        <w:t>, đặc biệt hộ nghèo, cận nghèo là đồng bào dân tộc thiểu số ở miền núi, vùng cao nhằm bảo vệ trước</w:t>
      </w:r>
      <w:r w:rsidRPr="005F5752">
        <w:rPr>
          <w:rFonts w:cs="Times New Roman"/>
          <w:szCs w:val="28"/>
          <w:lang w:val="eu-ES" w:eastAsia="vi-VN"/>
        </w:rPr>
        <w:t xml:space="preserve"> những rủi ro có thể xảy ra liên quan đến tính mạng, sức khỏe và tài sản</w:t>
      </w:r>
      <w:r w:rsidRPr="005F5752">
        <w:rPr>
          <w:rFonts w:cs="Times New Roman"/>
          <w:szCs w:val="28"/>
          <w:lang w:val="da-DK"/>
        </w:rPr>
        <w:t>.</w:t>
      </w:r>
    </w:p>
    <w:p w:rsidR="00FD25C1" w:rsidRPr="005F5752" w:rsidRDefault="00FD25C1" w:rsidP="00FD25C1">
      <w:pPr>
        <w:spacing w:line="240" w:lineRule="auto"/>
        <w:rPr>
          <w:rFonts w:cs="Times New Roman"/>
          <w:i/>
          <w:szCs w:val="28"/>
          <w:lang w:val="eu-ES"/>
        </w:rPr>
      </w:pPr>
      <w:r w:rsidRPr="005F5752">
        <w:rPr>
          <w:rFonts w:cs="Times New Roman"/>
          <w:i/>
          <w:szCs w:val="28"/>
          <w:lang w:val="da-DK"/>
        </w:rPr>
        <w:t xml:space="preserve">- Loại ý kiến thứ hai: </w:t>
      </w:r>
      <w:r w:rsidRPr="005F5752">
        <w:rPr>
          <w:rFonts w:cs="Times New Roman"/>
          <w:iCs/>
          <w:szCs w:val="28"/>
          <w:lang w:val="da-DK"/>
        </w:rPr>
        <w:t xml:space="preserve">đề nghị </w:t>
      </w:r>
      <w:r w:rsidRPr="005F5752">
        <w:rPr>
          <w:rFonts w:cs="Times New Roman"/>
          <w:szCs w:val="28"/>
          <w:lang w:val="da-DK"/>
        </w:rPr>
        <w:t>cần</w:t>
      </w:r>
      <w:r w:rsidRPr="005F5752">
        <w:rPr>
          <w:rFonts w:cs="Times New Roman"/>
          <w:i/>
          <w:szCs w:val="28"/>
          <w:lang w:val="da-DK"/>
        </w:rPr>
        <w:t xml:space="preserve"> </w:t>
      </w:r>
      <w:r w:rsidRPr="005F5752">
        <w:rPr>
          <w:rFonts w:cs="Times New Roman"/>
          <w:szCs w:val="28"/>
          <w:lang w:val="eu-ES"/>
        </w:rPr>
        <w:t>cân nhắc, làm rõ sự cần thiết phải quy định về bảo hiểm vi mô tại dự thảo Luật, trong khi chỉ có 02 điều tại Chương IV quy định về nội dung này</w:t>
      </w:r>
      <w:r w:rsidRPr="005F5752">
        <w:rPr>
          <w:rFonts w:cs="Times New Roman"/>
          <w:szCs w:val="28"/>
          <w:lang w:val="vi-VN"/>
        </w:rPr>
        <w:t>.</w:t>
      </w:r>
    </w:p>
    <w:p w:rsidR="00BB13B8" w:rsidRPr="005F5752" w:rsidRDefault="00FD25C1" w:rsidP="00FD25C1">
      <w:pPr>
        <w:spacing w:line="240" w:lineRule="auto"/>
        <w:rPr>
          <w:rFonts w:cs="Times New Roman"/>
          <w:szCs w:val="28"/>
          <w:lang w:val="eu-ES"/>
        </w:rPr>
      </w:pPr>
      <w:r w:rsidRPr="005F5752">
        <w:rPr>
          <w:rFonts w:cs="Times New Roman"/>
          <w:szCs w:val="28"/>
          <w:lang w:val="eu-ES"/>
        </w:rPr>
        <w:t>Ủy ban Kinh tế cho rằng</w:t>
      </w:r>
      <w:r w:rsidRPr="005F5752">
        <w:rPr>
          <w:rFonts w:cs="Times New Roman"/>
          <w:szCs w:val="28"/>
          <w:lang w:val="vi-VN"/>
        </w:rPr>
        <w:t xml:space="preserve">, </w:t>
      </w:r>
      <w:r w:rsidRPr="005F5752">
        <w:rPr>
          <w:rFonts w:cs="Times New Roman"/>
          <w:szCs w:val="28"/>
          <w:lang w:val="eu-ES"/>
        </w:rPr>
        <w:t>thời gian qua việc thí điểm thực hiện hoạt động bảo hiểm vi mô đã đạt được một số kết quả nhất định</w:t>
      </w:r>
      <w:r w:rsidRPr="005F5752">
        <w:rPr>
          <w:rFonts w:cs="Times New Roman"/>
          <w:szCs w:val="28"/>
          <w:lang w:val="vi-VN"/>
        </w:rPr>
        <w:t xml:space="preserve">. Tuy nhiên, </w:t>
      </w:r>
      <w:r w:rsidRPr="005F5752">
        <w:rPr>
          <w:rFonts w:cs="Times New Roman"/>
          <w:szCs w:val="28"/>
          <w:lang w:val="da-DK"/>
        </w:rPr>
        <w:t>để bảo đảm tính khả thi của Luật, đề nghị</w:t>
      </w:r>
      <w:r w:rsidRPr="005F5752">
        <w:rPr>
          <w:rFonts w:cs="Times New Roman"/>
          <w:kern w:val="28"/>
          <w:szCs w:val="28"/>
          <w:lang w:val="nl-NL"/>
        </w:rPr>
        <w:t xml:space="preserve"> Cơ quan soạn thảo thuyết minh, làm rõ cơ sở</w:t>
      </w:r>
      <w:r w:rsidRPr="005F5752">
        <w:rPr>
          <w:rFonts w:cs="Times New Roman"/>
          <w:szCs w:val="28"/>
          <w:lang w:val="eu-ES"/>
        </w:rPr>
        <w:t>, sự cần thiết của việc luật hóa các quy định về bảo hiểm vi mô, trong đó làm rõ yêu cầu lợi nhuận hoặc phi lợi nhuận của hoạt động bảo hiểm này; tổng kết, đánh giá đầy đủ về tính hiệu quả của việc thí điểm thực hiện hoạt động bảo hiểm vi mô trong thời gian qua, nhất là việc tại sao các DNBH chưa quan tâm tham gia nhiều vào loại bảo hiểm này; phân tích, đánh giá kỹ tác động kinh tế - xã hội, chi phí, lợi ích của loại hình bảo hiểm này; bổ sung đầy đủ các quy định về bảo hiểm vi mô như tổ chức và điều kiện triển khai bảo hiểm vi mô, sản phẩm bảo hiểm vi mô, hợp đồng bảo hiểm vi mô, quản trị rủi ro, nguồn vốn và hoạt động thu-chi từ hoạt động bảo hiểm vi mô...; phân tích rõ sự khác biệt so với sản phẩm bảo hiểm thông thường.</w:t>
      </w:r>
    </w:p>
    <w:p w:rsidR="00FD25C1" w:rsidRPr="005F5752" w:rsidRDefault="00FD25C1" w:rsidP="00FD25C1">
      <w:pPr>
        <w:spacing w:line="240" w:lineRule="auto"/>
        <w:rPr>
          <w:rFonts w:cs="Times New Roman"/>
          <w:szCs w:val="28"/>
          <w:lang w:val="eu-ES"/>
        </w:rPr>
      </w:pPr>
      <w:r w:rsidRPr="005F5752">
        <w:rPr>
          <w:rFonts w:cs="Times New Roman"/>
          <w:szCs w:val="28"/>
          <w:lang w:val="eu-ES"/>
        </w:rPr>
        <w:t>Đồng thời, làm rõ</w:t>
      </w:r>
      <w:r w:rsidRPr="005F5752">
        <w:rPr>
          <w:rFonts w:cs="Times New Roman"/>
          <w:szCs w:val="28"/>
          <w:lang w:val="vi-VN"/>
        </w:rPr>
        <w:t xml:space="preserve"> </w:t>
      </w:r>
      <w:r w:rsidRPr="005F5752">
        <w:rPr>
          <w:rFonts w:cs="Times New Roman"/>
          <w:szCs w:val="28"/>
          <w:lang w:val="eu-ES"/>
        </w:rPr>
        <w:t>bảo hiểm vi mô có phải là loại</w:t>
      </w:r>
      <w:r w:rsidRPr="005F5752">
        <w:rPr>
          <w:rFonts w:cs="Times New Roman"/>
          <w:szCs w:val="28"/>
          <w:lang w:val="vi-VN"/>
        </w:rPr>
        <w:t xml:space="preserve"> hình </w:t>
      </w:r>
      <w:r w:rsidRPr="005F5752">
        <w:rPr>
          <w:rFonts w:cs="Times New Roman"/>
          <w:szCs w:val="28"/>
          <w:lang w:val="eu-ES"/>
        </w:rPr>
        <w:t xml:space="preserve">bảo hiểm độc lập bên cạnh 03 loại hình bảo hiểm nhân thọ, phi nhân thọ và sức khỏe không; đánh giá việc </w:t>
      </w:r>
      <w:r w:rsidRPr="005F5752">
        <w:rPr>
          <w:rFonts w:cs="Times New Roman"/>
          <w:szCs w:val="28"/>
          <w:lang w:val="vi-VN"/>
        </w:rPr>
        <w:t>trong 16 năm qua chưa có tổ chức bảo hiểm tương hỗ nào được thành lập theo quy định tại Nghị định số 18/2005/NĐ-CP ngày 24/2/2005 của Chính phủ.</w:t>
      </w:r>
      <w:r w:rsidRPr="005F5752">
        <w:rPr>
          <w:rFonts w:cs="Times New Roman"/>
          <w:szCs w:val="28"/>
          <w:lang w:val="eu-ES"/>
        </w:rPr>
        <w:t xml:space="preserve"> Trường hợp tổ chức chuyên cung cấp sản phẩm bảo hiểm vi mô là một tổ chức</w:t>
      </w:r>
      <w:r w:rsidRPr="005F5752">
        <w:rPr>
          <w:rFonts w:cs="Times New Roman"/>
          <w:szCs w:val="28"/>
          <w:lang w:val="vi-VN"/>
        </w:rPr>
        <w:t xml:space="preserve"> bảo hiểm </w:t>
      </w:r>
      <w:r w:rsidRPr="005F5752">
        <w:rPr>
          <w:rFonts w:cs="Times New Roman"/>
          <w:szCs w:val="28"/>
          <w:lang w:val="eu-ES"/>
        </w:rPr>
        <w:t>tương hỗ thì cần bổ sung quy</w:t>
      </w:r>
      <w:r w:rsidRPr="005F5752">
        <w:rPr>
          <w:rFonts w:cs="Times New Roman"/>
          <w:szCs w:val="28"/>
          <w:lang w:val="vi-VN"/>
        </w:rPr>
        <w:t xml:space="preserve"> định tại </w:t>
      </w:r>
      <w:r w:rsidRPr="005F5752">
        <w:rPr>
          <w:rFonts w:cs="Times New Roman"/>
          <w:szCs w:val="28"/>
          <w:lang w:val="eu-ES"/>
        </w:rPr>
        <w:t>dự thảo L</w:t>
      </w:r>
      <w:r w:rsidRPr="005F5752">
        <w:rPr>
          <w:rFonts w:cs="Times New Roman"/>
          <w:szCs w:val="28"/>
          <w:lang w:val="vi-VN"/>
        </w:rPr>
        <w:t xml:space="preserve">uật về </w:t>
      </w:r>
      <w:r w:rsidRPr="005F5752">
        <w:rPr>
          <w:rFonts w:cs="Times New Roman"/>
          <w:szCs w:val="28"/>
          <w:lang w:val="eu-ES"/>
        </w:rPr>
        <w:t xml:space="preserve">mô hình hoạt động của tổ chức bảo hiểm </w:t>
      </w:r>
      <w:r w:rsidRPr="005F5752">
        <w:rPr>
          <w:rFonts w:cs="Times New Roman"/>
          <w:szCs w:val="28"/>
          <w:lang w:val="vi-VN"/>
        </w:rPr>
        <w:t>tương hỗ như với các hình thức DNBH khác (</w:t>
      </w:r>
      <w:r w:rsidRPr="005F5752">
        <w:rPr>
          <w:rFonts w:cs="Times New Roman"/>
          <w:szCs w:val="28"/>
          <w:lang w:val="eu-ES"/>
        </w:rPr>
        <w:t>phải có đầy đủ điều kiện, thủ tục cấp phép thành lập, kiểm soát về tài chính, khả năng thanh toán, phá sản, giải thể…</w:t>
      </w:r>
      <w:r w:rsidRPr="005F5752">
        <w:rPr>
          <w:rFonts w:cs="Times New Roman"/>
          <w:szCs w:val="28"/>
          <w:lang w:val="vi-VN"/>
        </w:rPr>
        <w:t>)</w:t>
      </w:r>
      <w:r w:rsidRPr="005F5752">
        <w:rPr>
          <w:rFonts w:cs="Times New Roman"/>
          <w:szCs w:val="28"/>
          <w:lang w:val="eu-ES"/>
        </w:rPr>
        <w:t xml:space="preserve">. </w:t>
      </w:r>
    </w:p>
    <w:p w:rsidR="00C76693" w:rsidRPr="005F5752" w:rsidRDefault="00A624C4" w:rsidP="00C76693">
      <w:pPr>
        <w:spacing w:line="240" w:lineRule="auto"/>
        <w:rPr>
          <w:rFonts w:cs="Times New Roman"/>
          <w:b/>
          <w:sz w:val="30"/>
          <w:szCs w:val="28"/>
          <w:lang w:val="eu-ES"/>
        </w:rPr>
      </w:pPr>
      <w:r w:rsidRPr="005F5752">
        <w:rPr>
          <w:rFonts w:cs="Times New Roman"/>
          <w:szCs w:val="28"/>
          <w:lang w:val="vi-VN"/>
        </w:rPr>
        <w:t>b)</w:t>
      </w:r>
      <w:r w:rsidR="00C76693" w:rsidRPr="005F5752">
        <w:rPr>
          <w:rFonts w:cs="Times New Roman"/>
          <w:szCs w:val="28"/>
          <w:lang w:val="da-DK"/>
        </w:rPr>
        <w:t xml:space="preserve"> Ý kiến của Chủ tịch Quốc hội Vương Đình Huệ, đ/c Nguyễn Thúy Anh</w:t>
      </w:r>
      <w:r w:rsidR="00815711" w:rsidRPr="005F5752">
        <w:rPr>
          <w:rFonts w:cs="Times New Roman"/>
          <w:szCs w:val="28"/>
          <w:lang w:val="da-DK"/>
        </w:rPr>
        <w:t>- Chủ nhiệm Ủy ban Xã hội</w:t>
      </w:r>
      <w:r w:rsidR="00C76693" w:rsidRPr="005F5752">
        <w:rPr>
          <w:rFonts w:cs="Times New Roman"/>
          <w:szCs w:val="28"/>
          <w:lang w:val="da-DK"/>
        </w:rPr>
        <w:t>, đ/c Hoàng Thanh Tùng</w:t>
      </w:r>
      <w:r w:rsidR="00815711" w:rsidRPr="005F5752">
        <w:rPr>
          <w:rFonts w:cs="Times New Roman"/>
          <w:szCs w:val="28"/>
          <w:lang w:val="da-DK"/>
        </w:rPr>
        <w:t>- Chủ nhiệm Ủy ban Pháp luật</w:t>
      </w:r>
      <w:r w:rsidR="00C76693" w:rsidRPr="005F5752">
        <w:rPr>
          <w:rFonts w:cs="Times New Roman"/>
          <w:szCs w:val="28"/>
          <w:lang w:val="da-DK"/>
        </w:rPr>
        <w:t xml:space="preserve">: </w:t>
      </w:r>
      <w:r w:rsidR="00C76693" w:rsidRPr="005F5752">
        <w:rPr>
          <w:rFonts w:eastAsia="Times New Roman" w:cs="Times New Roman"/>
          <w:lang w:val="eu-ES"/>
        </w:rPr>
        <w:t xml:space="preserve">Tại phiên họp thứ 46 của Ủy ban Thường vụ Quốc hội khóa XIV, kết luận của Ủy ban Thường vụ Quốc hội là Chính phủ cần phải tổng kết việc thí điểm thực hiện bảo hiểm vi mô của tổ chức chính trị xã hội mà cụ thể ở đây là Hội Liên hiệp Phụ nữ Việt Nam và đồng thời có nghiên cứu đề xuất trong quá trình </w:t>
      </w:r>
      <w:r w:rsidR="00C76693" w:rsidRPr="005F5752">
        <w:rPr>
          <w:rFonts w:eastAsia="Times New Roman" w:cs="Times New Roman"/>
          <w:lang w:val="eu-ES"/>
        </w:rPr>
        <w:lastRenderedPageBreak/>
        <w:t>xây dựng dự án Luật Kinh doanh bảo hiểm này. Đề nghị Ban soạn thảo làm rõ thêm về việc thực hiện kết luận này của Ủy ban Thường vụ Quốc hội khóa XIV. Để Chính phủ có cơ sở quy định thì chúng tôi đề nghị rà soát quy định cụ thể hơn những vấn đề liên quan đến bảo hiểm vi mô ở trong này.</w:t>
      </w:r>
    </w:p>
    <w:p w:rsidR="00FD25C1" w:rsidRPr="005F5752" w:rsidRDefault="00A624C4" w:rsidP="00FD25C1">
      <w:pPr>
        <w:spacing w:line="240" w:lineRule="auto"/>
        <w:rPr>
          <w:rFonts w:cs="Times New Roman"/>
          <w:szCs w:val="28"/>
          <w:lang w:val="eu-ES"/>
        </w:rPr>
      </w:pPr>
      <w:r w:rsidRPr="005F5752">
        <w:rPr>
          <w:rFonts w:cs="Times New Roman"/>
          <w:szCs w:val="28"/>
          <w:lang w:val="vi-VN"/>
        </w:rPr>
        <w:t>c)</w:t>
      </w:r>
      <w:r w:rsidR="00D40068" w:rsidRPr="005F5752">
        <w:rPr>
          <w:rFonts w:cs="Times New Roman"/>
          <w:szCs w:val="28"/>
          <w:lang w:val="eu-ES"/>
        </w:rPr>
        <w:t xml:space="preserve"> </w:t>
      </w:r>
      <w:r w:rsidR="00FD25C1" w:rsidRPr="005F5752">
        <w:rPr>
          <w:rFonts w:cs="Times New Roman"/>
          <w:szCs w:val="28"/>
          <w:lang w:val="eu-ES"/>
        </w:rPr>
        <w:t xml:space="preserve">Ý kiến của </w:t>
      </w:r>
      <w:r w:rsidR="00194BF9" w:rsidRPr="005F5752">
        <w:rPr>
          <w:rFonts w:cs="Times New Roman"/>
          <w:szCs w:val="28"/>
          <w:lang w:val="eu-ES"/>
        </w:rPr>
        <w:t>Chính phủ</w:t>
      </w:r>
      <w:r w:rsidR="00FD25C1" w:rsidRPr="005F5752">
        <w:rPr>
          <w:rFonts w:cs="Times New Roman"/>
          <w:szCs w:val="28"/>
          <w:lang w:val="eu-ES"/>
        </w:rPr>
        <w:t>:</w:t>
      </w:r>
    </w:p>
    <w:p w:rsidR="00481BD5" w:rsidRPr="005F5752" w:rsidRDefault="00481BD5" w:rsidP="00481BD5">
      <w:pPr>
        <w:spacing w:line="240" w:lineRule="auto"/>
        <w:ind w:right="-142"/>
        <w:rPr>
          <w:rFonts w:cs="Times New Roman"/>
          <w:i/>
          <w:szCs w:val="28"/>
          <w:lang w:val="vi-VN"/>
        </w:rPr>
      </w:pPr>
      <w:r w:rsidRPr="005F5752">
        <w:rPr>
          <w:rFonts w:cs="Times New Roman"/>
          <w:i/>
          <w:szCs w:val="28"/>
          <w:lang w:val="vi-VN"/>
        </w:rPr>
        <w:t xml:space="preserve">Về nội dung này, </w:t>
      </w:r>
      <w:r w:rsidR="00194BF9" w:rsidRPr="005F5752">
        <w:rPr>
          <w:rFonts w:cs="Times New Roman"/>
          <w:i/>
          <w:szCs w:val="28"/>
          <w:lang w:val="eu-ES"/>
        </w:rPr>
        <w:t>Chính phủ</w:t>
      </w:r>
      <w:r w:rsidRPr="005F5752">
        <w:rPr>
          <w:rFonts w:cs="Times New Roman"/>
          <w:i/>
          <w:szCs w:val="28"/>
          <w:lang w:val="vi-VN"/>
        </w:rPr>
        <w:t xml:space="preserve"> xin giữ nguyên dự thảo và giải trình như sau: </w:t>
      </w:r>
    </w:p>
    <w:p w:rsidR="00FD25C1" w:rsidRPr="005F5752" w:rsidRDefault="00FD25C1" w:rsidP="00FD25C1">
      <w:pPr>
        <w:spacing w:line="240" w:lineRule="auto"/>
        <w:ind w:firstLine="720"/>
        <w:rPr>
          <w:rFonts w:eastAsia="Times New Roman" w:cs="Times New Roman"/>
          <w:szCs w:val="28"/>
          <w:lang w:val="eu-ES"/>
        </w:rPr>
      </w:pPr>
      <w:r w:rsidRPr="005F5752">
        <w:rPr>
          <w:rFonts w:eastAsia="Times New Roman" w:cs="Times New Roman"/>
          <w:szCs w:val="28"/>
          <w:lang w:val="eu-ES"/>
        </w:rPr>
        <w:t>- Bảo hiểm vi mô không phải là một sản phẩm bảo hiểm cụ thể mà là các sản phẩm bảo hiểm hướng tới đối tượng khách hàng là các cá nhân, hộ gia đình có thu nhập thấp, khó tiếp cận với các sản phẩm bảo hiểm thương mại thông thường. Các sản phẩm bảo hiểm vi mô có thể thuộc 01 trong 3 loại hình (bảo hiểm nhân thọ, bảo hiểm phi nhân thọ, bảo hiểm sức khoẻ) hoặc kết hợp các quyền lợi của cả 03 loại hình bảo hiểm trên.</w:t>
      </w:r>
    </w:p>
    <w:p w:rsidR="00FD25C1" w:rsidRPr="005F5752" w:rsidRDefault="00FD25C1" w:rsidP="00FD25C1">
      <w:pPr>
        <w:spacing w:line="240" w:lineRule="auto"/>
        <w:ind w:firstLine="720"/>
        <w:rPr>
          <w:rFonts w:eastAsia="Times New Roman" w:cs="Times New Roman"/>
          <w:szCs w:val="28"/>
          <w:lang w:val="eu-ES"/>
        </w:rPr>
      </w:pPr>
      <w:r w:rsidRPr="005F5752">
        <w:rPr>
          <w:rFonts w:eastAsia="Times New Roman" w:cs="Times New Roman"/>
          <w:szCs w:val="28"/>
          <w:lang w:val="eu-ES"/>
        </w:rPr>
        <w:t>- Về sự cần thiết bổ sung quy định về bảo hiểm vi mô tại Luật: Bảo hiểm vi mô thường phát triển ở các nước nghèo, nước đang phát triển và được coi là một cấu phần quan trọng trong chính sách tài chính toàn diện của quốc gia, góp phần thực hiện các chính sách an sinh, xã hội của nhà nước. Theo thống kê của Ngân hàng thế giới, tỷ lệ người tham gia bảo hiểm vi mô tại các nước khu vực Đông Nam Á chiếm hơn 10% dân số và tại các nước Nam Mỹ là 7-15% dân số. Kinh nghiệm của một số nước phát triển bảo hiểm vi mô tro</w:t>
      </w:r>
      <w:r w:rsidR="009E6FF8" w:rsidRPr="005F5752">
        <w:rPr>
          <w:rFonts w:eastAsia="Times New Roman" w:cs="Times New Roman"/>
          <w:szCs w:val="28"/>
          <w:lang w:val="eu-ES"/>
        </w:rPr>
        <w:t>ng khu vực như Philippines, Ấn Đ</w:t>
      </w:r>
      <w:r w:rsidRPr="005F5752">
        <w:rPr>
          <w:rFonts w:eastAsia="Times New Roman" w:cs="Times New Roman"/>
          <w:szCs w:val="28"/>
          <w:lang w:val="eu-ES"/>
        </w:rPr>
        <w:t xml:space="preserve">ộ cho thấy, tỷ lệ người tham gia bảo hiểm tăng đáng kể sau khi cơ quan quản lý có các chính sách phát triển bảo hiểm vi mô (quy định pháp lý, tuyên truyền). </w:t>
      </w:r>
    </w:p>
    <w:p w:rsidR="00FD25C1" w:rsidRPr="005F5752" w:rsidRDefault="00FD25C1" w:rsidP="00FD25C1">
      <w:pPr>
        <w:spacing w:line="240" w:lineRule="auto"/>
        <w:ind w:firstLine="720"/>
        <w:rPr>
          <w:rFonts w:eastAsia="Times New Roman" w:cs="Times New Roman"/>
          <w:szCs w:val="28"/>
          <w:lang w:val="eu-ES"/>
        </w:rPr>
      </w:pPr>
      <w:r w:rsidRPr="005F5752">
        <w:rPr>
          <w:rFonts w:eastAsia="Times New Roman" w:cs="Times New Roman"/>
          <w:szCs w:val="28"/>
          <w:lang w:val="eu-ES"/>
        </w:rPr>
        <w:t xml:space="preserve">Tại Việt Nam, hoạt động thí điểm bảo hiểm vi mô đã bước đầu được thực hiện bởi cả các doanh nghiệp bảo hiểm và một số tổ chức chính trị- xã hội. Kết quả đạt được bước đầu tuy còn nhỏ về quy mô và số lượng song cũng đã mang lại những hiệu ứng tích cực về mặt xã hội và được người tham gia đón nhận. Tuy nhiên, do chưa có cơ sở pháp lý riêng, rõ ràng cho hoạt động này, nên các tổ chức không phải doanh nghiệp bảo hiểm không có cơ sở pháp lý để thực hiện triển khai chính thức. Doanh nghiệp bảo hiểm cũng phải triển khai các sản phẩm bảo hiểm vi mô theo các chuẩn mực của sản phẩm bảo hiểm thương mại (vốn lớn, yêu cầu cao đối với kênh phân phối...) nên việc triển khai không hiệu quả, không thu hút được các doanh nghiệp bảo hiểm tham gia. </w:t>
      </w:r>
      <w:r w:rsidR="00C76693" w:rsidRPr="005F5752">
        <w:rPr>
          <w:rFonts w:eastAsia="Times New Roman" w:cs="Times New Roman"/>
          <w:szCs w:val="28"/>
          <w:lang w:val="eu-ES"/>
        </w:rPr>
        <w:t>Bộ Tài chính đã cập nhật Báo cáo tổng kết Luật kinh doanh bảo hiểm bao gồm việc triển khai bảo hiểm vi mô của tổ chức chính trị- xã hội trong thời gian qua.</w:t>
      </w:r>
    </w:p>
    <w:p w:rsidR="00FD25C1" w:rsidRPr="005F5752" w:rsidRDefault="00FD25C1" w:rsidP="00FD25C1">
      <w:pPr>
        <w:spacing w:line="240" w:lineRule="auto"/>
        <w:ind w:firstLine="720"/>
        <w:rPr>
          <w:rFonts w:eastAsia="Times New Roman" w:cs="Times New Roman"/>
          <w:szCs w:val="28"/>
          <w:lang w:val="eu-ES"/>
        </w:rPr>
      </w:pPr>
      <w:r w:rsidRPr="005F5752">
        <w:rPr>
          <w:rFonts w:eastAsia="Times New Roman" w:cs="Times New Roman"/>
          <w:szCs w:val="28"/>
          <w:lang w:val="eu-ES"/>
        </w:rPr>
        <w:t xml:space="preserve">Tại phiên họp thứ 46 của Uỷ ban thường vụ Quốc hội, UBTVQH đã đề nghị Chính phủ chưa ban hành nghị định về bảo hiểm vi mô của các tổ chức chính trị- xã hội, đồng thời yêu cầu Chính phủ nghiên cứu, xem xét, bổ sung các nội dung, quy định cần thiết, chặt chẽ về hoạt động bảo hiểm vi mô trong quá trình sửa đổi Luật Kinh doanh bảo hiểm trình Quốc hội. </w:t>
      </w:r>
    </w:p>
    <w:p w:rsidR="00FD25C1" w:rsidRPr="005F5752" w:rsidRDefault="00FD25C1" w:rsidP="00FD25C1">
      <w:pPr>
        <w:spacing w:line="240" w:lineRule="auto"/>
        <w:ind w:firstLine="720"/>
        <w:rPr>
          <w:rFonts w:eastAsia="Times New Roman" w:cs="Times New Roman"/>
          <w:szCs w:val="28"/>
          <w:lang w:val="eu-ES"/>
        </w:rPr>
      </w:pPr>
      <w:r w:rsidRPr="005F5752">
        <w:rPr>
          <w:rFonts w:eastAsia="Times New Roman" w:cs="Times New Roman"/>
          <w:szCs w:val="28"/>
          <w:lang w:val="eu-ES"/>
        </w:rPr>
        <w:t>Thực hiện chỉ</w:t>
      </w:r>
      <w:r w:rsidR="00194BF9" w:rsidRPr="005F5752">
        <w:rPr>
          <w:rFonts w:eastAsia="Times New Roman" w:cs="Times New Roman"/>
          <w:szCs w:val="28"/>
          <w:lang w:val="eu-ES"/>
        </w:rPr>
        <w:t xml:space="preserve"> đạo của Uỷ ban T</w:t>
      </w:r>
      <w:r w:rsidRPr="005F5752">
        <w:rPr>
          <w:rFonts w:eastAsia="Times New Roman" w:cs="Times New Roman"/>
          <w:szCs w:val="28"/>
          <w:lang w:val="eu-ES"/>
        </w:rPr>
        <w:t xml:space="preserve">hường vụ Quốc hội, </w:t>
      </w:r>
      <w:r w:rsidR="00194BF9" w:rsidRPr="005F5752">
        <w:rPr>
          <w:rFonts w:eastAsia="Times New Roman" w:cs="Times New Roman"/>
          <w:szCs w:val="28"/>
          <w:lang w:val="eu-ES"/>
        </w:rPr>
        <w:t>cơ quan soạn thảo</w:t>
      </w:r>
      <w:r w:rsidRPr="005F5752">
        <w:rPr>
          <w:rFonts w:eastAsia="Times New Roman" w:cs="Times New Roman"/>
          <w:szCs w:val="28"/>
          <w:lang w:val="eu-ES"/>
        </w:rPr>
        <w:t xml:space="preserve"> đã nghiên cứu để đưa các nội dung về bảo hiểm vi mô vào dự thảo Luật theo hướng rộng hơn, đối tượng được triển khai bảo hiểm vi mô không hướng tới các tổ </w:t>
      </w:r>
      <w:r w:rsidRPr="005F5752">
        <w:rPr>
          <w:rFonts w:eastAsia="Times New Roman" w:cs="Times New Roman"/>
          <w:szCs w:val="28"/>
          <w:lang w:val="eu-ES"/>
        </w:rPr>
        <w:lastRenderedPageBreak/>
        <w:t>chứ</w:t>
      </w:r>
      <w:r w:rsidR="00194BF9" w:rsidRPr="005F5752">
        <w:rPr>
          <w:rFonts w:eastAsia="Times New Roman" w:cs="Times New Roman"/>
          <w:szCs w:val="28"/>
          <w:lang w:val="eu-ES"/>
        </w:rPr>
        <w:t xml:space="preserve">c chính trị- xã hội như dự thảo </w:t>
      </w:r>
      <w:r w:rsidRPr="005F5752">
        <w:rPr>
          <w:rFonts w:eastAsia="Times New Roman" w:cs="Times New Roman"/>
          <w:szCs w:val="28"/>
          <w:lang w:val="eu-ES"/>
        </w:rPr>
        <w:t>Nghị định trước đây mà bao gồm doanh nghiệp bảo</w:t>
      </w:r>
      <w:r w:rsidR="00C76693" w:rsidRPr="005F5752">
        <w:rPr>
          <w:rFonts w:eastAsia="Times New Roman" w:cs="Times New Roman"/>
          <w:szCs w:val="28"/>
          <w:lang w:val="eu-ES"/>
        </w:rPr>
        <w:t xml:space="preserve"> hiểm và các tổ chức tương hỗ (</w:t>
      </w:r>
      <w:r w:rsidRPr="005F5752">
        <w:rPr>
          <w:rFonts w:eastAsia="Times New Roman" w:cs="Times New Roman"/>
          <w:szCs w:val="28"/>
          <w:lang w:val="eu-ES"/>
        </w:rPr>
        <w:t xml:space="preserve">là hai tổ chức phổ biến triển khai bảo hiểm vi mô trên thế giới) với các điều kiện về vốn, tổ chức hoạt động, nhân sự chặt chẽ, đảm bảo tính an toàn, bền vững khi triển khai hoạt động này. Trường hợp các tổ chức chính trị- xã hội muốn triển khai bảo hiểm vi mô thì phải thành lập một tổ chức tương hỗ độc lập, đáp ứng các điều kiện của Luật Kinh doanh bảo hiểm. </w:t>
      </w:r>
    </w:p>
    <w:p w:rsidR="00FD25C1" w:rsidRPr="005F5752" w:rsidRDefault="00FD25C1" w:rsidP="00FD25C1">
      <w:pPr>
        <w:spacing w:line="240" w:lineRule="auto"/>
        <w:rPr>
          <w:rFonts w:cs="Times New Roman"/>
          <w:szCs w:val="28"/>
          <w:lang w:val="eu-ES"/>
        </w:rPr>
      </w:pPr>
      <w:r w:rsidRPr="005F5752">
        <w:rPr>
          <w:rFonts w:cs="Times New Roman"/>
          <w:szCs w:val="28"/>
          <w:lang w:val="eu-ES"/>
        </w:rPr>
        <w:t>Tại Chương IV của dự thảo Luật</w:t>
      </w:r>
      <w:r w:rsidR="00194BF9" w:rsidRPr="005F5752">
        <w:rPr>
          <w:rFonts w:cs="Times New Roman"/>
          <w:szCs w:val="28"/>
          <w:lang w:val="eu-ES"/>
        </w:rPr>
        <w:t xml:space="preserve"> </w:t>
      </w:r>
      <w:r w:rsidRPr="005F5752">
        <w:rPr>
          <w:rFonts w:cs="Times New Roman"/>
          <w:szCs w:val="28"/>
          <w:lang w:val="eu-ES"/>
        </w:rPr>
        <w:t>đề xuất chỉ quy định các nội dung đặc thù của sản phẩm bảo hiểm vi mô, các đối tượng được triển khai bảo hiểm vi mô, còn việc quy định điều kiện, thủ tục cấp phép thành lập, kiểm soát về tài chính, khả năng thanh toán, phá sản, giải thể… của tổ chức tương hỗ cung cấp bảo hiểm vi mô sẽ giao cho Chính phủ hướng dẫn để  phù hợp với  đặc trưng của tổ chức này trong từng thời điểm phát triển và không làm ảnh hưởng đến tính ổn định, dài hạn của Luật.</w:t>
      </w:r>
    </w:p>
    <w:p w:rsidR="00FD25C1" w:rsidRPr="005F5752" w:rsidRDefault="00B7425A" w:rsidP="00FD25C1">
      <w:pPr>
        <w:shd w:val="clear" w:color="auto" w:fill="FFFFFF"/>
        <w:spacing w:line="240" w:lineRule="auto"/>
        <w:rPr>
          <w:rFonts w:cs="Times New Roman"/>
          <w:b/>
          <w:szCs w:val="28"/>
          <w:lang w:val="pt-BR"/>
        </w:rPr>
      </w:pPr>
      <w:r w:rsidRPr="005F5752">
        <w:rPr>
          <w:rFonts w:cs="Times New Roman"/>
          <w:b/>
          <w:szCs w:val="28"/>
          <w:lang w:val="pt-BR"/>
        </w:rPr>
        <w:t>9</w:t>
      </w:r>
      <w:r w:rsidR="00FD25C1" w:rsidRPr="005F5752">
        <w:rPr>
          <w:rFonts w:cs="Times New Roman"/>
          <w:b/>
          <w:szCs w:val="28"/>
          <w:lang w:val="pt-BR"/>
        </w:rPr>
        <w:t>. Về đại lý bảo hiểm (mục 1 Chương V)</w:t>
      </w:r>
    </w:p>
    <w:p w:rsidR="00FD25C1" w:rsidRPr="005F5752" w:rsidRDefault="00A624C4" w:rsidP="00FD25C1">
      <w:pPr>
        <w:shd w:val="clear" w:color="auto" w:fill="FFFFFF"/>
        <w:spacing w:line="240" w:lineRule="auto"/>
        <w:rPr>
          <w:rFonts w:cs="Times New Roman"/>
          <w:szCs w:val="28"/>
          <w:lang w:val="eu-ES"/>
        </w:rPr>
      </w:pPr>
      <w:r w:rsidRPr="005F5752">
        <w:rPr>
          <w:rFonts w:cs="Times New Roman"/>
          <w:iCs/>
          <w:szCs w:val="28"/>
          <w:lang w:val="vi-VN"/>
        </w:rPr>
        <w:t>a)</w:t>
      </w:r>
      <w:r w:rsidR="00B75BDD" w:rsidRPr="005F5752">
        <w:rPr>
          <w:rFonts w:cs="Times New Roman"/>
          <w:iCs/>
          <w:szCs w:val="28"/>
          <w:lang w:val="pt-BR"/>
        </w:rPr>
        <w:t xml:space="preserve"> Ý kiến theo Báo cáo thẩm tra: </w:t>
      </w:r>
      <w:r w:rsidR="00FD25C1" w:rsidRPr="005F5752">
        <w:rPr>
          <w:rFonts w:cs="Times New Roman"/>
          <w:iCs/>
          <w:szCs w:val="28"/>
          <w:lang w:val="pt-BR"/>
        </w:rPr>
        <w:t>Ủy ban Kinh tế nhận thấy</w:t>
      </w:r>
      <w:r w:rsidR="00FD25C1" w:rsidRPr="005F5752">
        <w:rPr>
          <w:rFonts w:cs="Times New Roman"/>
          <w:iCs/>
          <w:szCs w:val="28"/>
          <w:lang w:val="vi-VN"/>
        </w:rPr>
        <w:t>, d</w:t>
      </w:r>
      <w:r w:rsidR="00FD25C1" w:rsidRPr="005F5752">
        <w:rPr>
          <w:rFonts w:cs="Times New Roman"/>
          <w:iCs/>
          <w:szCs w:val="28"/>
          <w:lang w:val="pt-BR"/>
        </w:rPr>
        <w:t>ự thảo Luật đã bổ sung các quy định nhằm quản lý, kiểm soát chất lượng của đại lý bảo hiểm, trong đó có đại lý tổ chức</w:t>
      </w:r>
      <w:r w:rsidR="00FD25C1" w:rsidRPr="005F5752">
        <w:rPr>
          <w:rStyle w:val="FootnoteReference"/>
          <w:rFonts w:cs="Times New Roman"/>
          <w:iCs/>
          <w:szCs w:val="28"/>
          <w:lang w:val="pt-BR"/>
        </w:rPr>
        <w:footnoteReference w:id="21"/>
      </w:r>
      <w:r w:rsidR="00FD25C1" w:rsidRPr="005F5752">
        <w:rPr>
          <w:rFonts w:cs="Times New Roman"/>
          <w:iCs/>
          <w:szCs w:val="28"/>
          <w:lang w:val="vi-VN"/>
        </w:rPr>
        <w:t xml:space="preserve">. </w:t>
      </w:r>
      <w:r w:rsidR="00FD25C1" w:rsidRPr="005F5752">
        <w:rPr>
          <w:rFonts w:cs="Times New Roman"/>
          <w:iCs/>
          <w:szCs w:val="28"/>
          <w:lang w:val="pt-BR"/>
        </w:rPr>
        <w:t xml:space="preserve">Tuy nhiên, việc quy định </w:t>
      </w:r>
      <w:r w:rsidR="00FD25C1" w:rsidRPr="005F5752">
        <w:rPr>
          <w:rFonts w:cs="Times New Roman"/>
          <w:i/>
          <w:iCs/>
          <w:szCs w:val="28"/>
          <w:lang w:val="pt-BR"/>
        </w:rPr>
        <w:t>“</w:t>
      </w:r>
      <w:r w:rsidR="00FD25C1" w:rsidRPr="005F5752">
        <w:rPr>
          <w:rFonts w:cs="Times New Roman"/>
          <w:i/>
          <w:iCs/>
          <w:szCs w:val="28"/>
          <w:lang w:val="eu-ES"/>
        </w:rPr>
        <w:t>Tổ chức không được đồng thời làm đại lý bảo hiểm cho DNBH</w:t>
      </w:r>
      <w:r w:rsidR="00FD25C1" w:rsidRPr="005F5752">
        <w:rPr>
          <w:rFonts w:cs="Times New Roman"/>
          <w:i/>
          <w:szCs w:val="28"/>
          <w:lang w:val="eu-ES"/>
        </w:rPr>
        <w:t xml:space="preserve"> khác </w:t>
      </w:r>
      <w:r w:rsidR="00FD25C1" w:rsidRPr="005F5752">
        <w:rPr>
          <w:rFonts w:cs="Times New Roman"/>
          <w:i/>
          <w:iCs/>
          <w:szCs w:val="28"/>
          <w:lang w:val="eu-ES"/>
        </w:rPr>
        <w:t xml:space="preserve">nếu </w:t>
      </w:r>
      <w:r w:rsidR="00FD25C1" w:rsidRPr="005F5752">
        <w:rPr>
          <w:rFonts w:cs="Times New Roman"/>
          <w:b/>
          <w:bCs/>
          <w:i/>
          <w:iCs/>
          <w:szCs w:val="28"/>
          <w:lang w:val="eu-ES"/>
        </w:rPr>
        <w:t>không được chấp thuận bằng văn bản</w:t>
      </w:r>
      <w:r w:rsidR="00FD25C1" w:rsidRPr="005F5752">
        <w:rPr>
          <w:rFonts w:cs="Times New Roman"/>
          <w:i/>
          <w:iCs/>
          <w:szCs w:val="28"/>
          <w:lang w:val="eu-ES"/>
        </w:rPr>
        <w:t xml:space="preserve"> của DNBH</w:t>
      </w:r>
      <w:r w:rsidR="00FD25C1" w:rsidRPr="005F5752">
        <w:rPr>
          <w:rFonts w:cs="Times New Roman"/>
          <w:i/>
          <w:szCs w:val="28"/>
          <w:lang w:val="eu-ES"/>
        </w:rPr>
        <w:t xml:space="preserve"> </w:t>
      </w:r>
      <w:r w:rsidR="00FD25C1" w:rsidRPr="005F5752">
        <w:rPr>
          <w:rFonts w:cs="Times New Roman"/>
          <w:i/>
          <w:iCs/>
          <w:szCs w:val="28"/>
          <w:lang w:val="eu-ES"/>
        </w:rPr>
        <w:t>mà mình đang làm đại lý”</w:t>
      </w:r>
      <w:r w:rsidR="00FD25C1" w:rsidRPr="005F5752">
        <w:rPr>
          <w:rFonts w:cs="Times New Roman"/>
          <w:iCs/>
          <w:szCs w:val="28"/>
          <w:lang w:val="eu-ES"/>
        </w:rPr>
        <w:t xml:space="preserve"> </w:t>
      </w:r>
      <w:r w:rsidR="00FD25C1" w:rsidRPr="005F5752">
        <w:rPr>
          <w:rFonts w:cs="Times New Roman"/>
          <w:iCs/>
          <w:szCs w:val="28"/>
          <w:lang w:val="pt-BR"/>
        </w:rPr>
        <w:t xml:space="preserve">như tại khoản 2 Điều 119 </w:t>
      </w:r>
      <w:r w:rsidR="00FD25C1" w:rsidRPr="005F5752">
        <w:rPr>
          <w:rFonts w:cs="Times New Roman"/>
          <w:iCs/>
          <w:szCs w:val="28"/>
          <w:lang w:val="eu-ES"/>
        </w:rPr>
        <w:t xml:space="preserve">là chưa hợp lý. </w:t>
      </w:r>
      <w:r w:rsidR="00FD25C1" w:rsidRPr="005F5752">
        <w:rPr>
          <w:rFonts w:cs="Times New Roman"/>
          <w:szCs w:val="28"/>
          <w:lang w:val="eu-ES"/>
        </w:rPr>
        <w:t>Quy định này có thể làm hạn chế quyền tự do kinh doanh của đại lý bảo hiểm và các DNBH khác. Việc làm đại lý cho nhiều doanh nghiệp có thể được đại lý và các DNBH thỏa thuận bình đẳng tại hợp đồng đại ký bảo hiểm. Do đó, đề nghị Cơ quan soạn cân nhắc, nghiên cứu bổ sung quy định việc thỏa thuận làm đại lý cho nhiều doanh nghiệp là một nội dung tại hợp đồng đại lý bảo hiểm.</w:t>
      </w:r>
    </w:p>
    <w:p w:rsidR="00D463AC" w:rsidRPr="005F5752" w:rsidRDefault="00A624C4" w:rsidP="00FD25C1">
      <w:pPr>
        <w:shd w:val="clear" w:color="auto" w:fill="FFFFFF"/>
        <w:spacing w:line="240" w:lineRule="auto"/>
        <w:rPr>
          <w:rFonts w:cs="Times New Roman"/>
          <w:szCs w:val="28"/>
          <w:lang w:val="eu-ES"/>
        </w:rPr>
      </w:pPr>
      <w:r w:rsidRPr="005F5752">
        <w:rPr>
          <w:rFonts w:cs="Times New Roman"/>
          <w:szCs w:val="28"/>
          <w:lang w:val="vi-VN"/>
        </w:rPr>
        <w:t>b)</w:t>
      </w:r>
      <w:r w:rsidR="00D463AC" w:rsidRPr="005F5752">
        <w:rPr>
          <w:rFonts w:cs="Times New Roman"/>
          <w:szCs w:val="28"/>
          <w:lang w:val="eu-ES"/>
        </w:rPr>
        <w:t xml:space="preserve"> Ý kiến của đ/c Nguyễn Văn Hiển</w:t>
      </w:r>
      <w:r w:rsidR="00815711" w:rsidRPr="005F5752">
        <w:rPr>
          <w:rFonts w:cs="Times New Roman"/>
          <w:szCs w:val="28"/>
          <w:lang w:val="eu-ES"/>
        </w:rPr>
        <w:t>- Viện trưởng Viện Nghiên cứu lập pháp</w:t>
      </w:r>
      <w:r w:rsidR="00D463AC" w:rsidRPr="005F5752">
        <w:rPr>
          <w:rFonts w:cs="Times New Roman"/>
          <w:szCs w:val="28"/>
          <w:lang w:val="eu-ES"/>
        </w:rPr>
        <w:t>: Hiện nay luật quy định đại lý bảo hiểm đối với cá nhân chỉ được phép làm đại lý bảo hiểm cho 1 doanh nghiệp bảo hiểm, với lý do liên quan đến xung đột lợi ích. Tuy nhiên, nhiều ý kiến tham gia hội thảo nói rằng thực ra một đại lý bảo hiểm, nhất là cá nhân mà làm đại lý quảng bá cho nhiều doanh nghiệp là tốt chứ không có xung đột về lợi ích nên chỗ này luật cũng cần phải cân nhắc</w:t>
      </w:r>
    </w:p>
    <w:p w:rsidR="00FD25C1" w:rsidRPr="005F5752" w:rsidRDefault="00A624C4" w:rsidP="00FD25C1">
      <w:pPr>
        <w:spacing w:line="240" w:lineRule="auto"/>
        <w:rPr>
          <w:rFonts w:cs="Times New Roman"/>
          <w:szCs w:val="28"/>
          <w:lang w:val="eu-ES"/>
        </w:rPr>
      </w:pPr>
      <w:r w:rsidRPr="005F5752">
        <w:rPr>
          <w:rFonts w:cs="Times New Roman"/>
          <w:szCs w:val="28"/>
          <w:lang w:val="vi-VN"/>
        </w:rPr>
        <w:t>c)</w:t>
      </w:r>
      <w:r w:rsidR="00D463AC" w:rsidRPr="005F5752">
        <w:rPr>
          <w:rFonts w:cs="Times New Roman"/>
          <w:szCs w:val="28"/>
          <w:lang w:val="eu-ES"/>
        </w:rPr>
        <w:t xml:space="preserve"> </w:t>
      </w:r>
      <w:r w:rsidR="00FD25C1" w:rsidRPr="005F5752">
        <w:rPr>
          <w:rFonts w:cs="Times New Roman"/>
          <w:szCs w:val="28"/>
          <w:lang w:val="eu-ES"/>
        </w:rPr>
        <w:t xml:space="preserve">Ý kiến của </w:t>
      </w:r>
      <w:r w:rsidR="00194BF9" w:rsidRPr="005F5752">
        <w:rPr>
          <w:rFonts w:cs="Times New Roman"/>
          <w:szCs w:val="28"/>
          <w:lang w:val="eu-ES"/>
        </w:rPr>
        <w:t>Chính phủ</w:t>
      </w:r>
      <w:r w:rsidR="00FD25C1" w:rsidRPr="005F5752">
        <w:rPr>
          <w:rFonts w:cs="Times New Roman"/>
          <w:szCs w:val="28"/>
          <w:lang w:val="eu-ES"/>
        </w:rPr>
        <w:t>:</w:t>
      </w:r>
    </w:p>
    <w:p w:rsidR="00FD25C1" w:rsidRPr="005F5752" w:rsidRDefault="00FD25C1" w:rsidP="00FD25C1">
      <w:pPr>
        <w:shd w:val="clear" w:color="auto" w:fill="FFFFFF"/>
        <w:spacing w:line="240" w:lineRule="auto"/>
        <w:rPr>
          <w:rFonts w:cs="Times New Roman"/>
          <w:i/>
          <w:iCs/>
          <w:szCs w:val="28"/>
          <w:lang w:val="eu-ES"/>
        </w:rPr>
      </w:pPr>
      <w:r w:rsidRPr="005F5752">
        <w:rPr>
          <w:rFonts w:cs="Times New Roman"/>
          <w:i/>
          <w:iCs/>
          <w:szCs w:val="28"/>
          <w:lang w:val="eu-ES"/>
        </w:rPr>
        <w:t xml:space="preserve">Về nội dung này, </w:t>
      </w:r>
      <w:r w:rsidR="00194BF9" w:rsidRPr="005F5752">
        <w:rPr>
          <w:rFonts w:cs="Times New Roman"/>
          <w:i/>
          <w:iCs/>
          <w:szCs w:val="28"/>
          <w:lang w:val="eu-ES"/>
        </w:rPr>
        <w:t>Chính phủ</w:t>
      </w:r>
      <w:r w:rsidRPr="005F5752">
        <w:rPr>
          <w:rFonts w:cs="Times New Roman"/>
          <w:i/>
          <w:iCs/>
          <w:szCs w:val="28"/>
          <w:lang w:val="eu-ES"/>
        </w:rPr>
        <w:t xml:space="preserve"> xin giữ nguyên dự thảo và giải trình như sau: </w:t>
      </w:r>
    </w:p>
    <w:p w:rsidR="00FD25C1" w:rsidRPr="005F5752" w:rsidRDefault="00FD25C1" w:rsidP="00FD25C1">
      <w:pPr>
        <w:shd w:val="clear" w:color="auto" w:fill="FFFFFF"/>
        <w:spacing w:line="240" w:lineRule="auto"/>
        <w:rPr>
          <w:rFonts w:eastAsia="Times New Roman" w:cs="Times New Roman"/>
          <w:sz w:val="24"/>
          <w:szCs w:val="24"/>
          <w:lang w:val="eu-ES" w:eastAsia="vi-VN"/>
        </w:rPr>
      </w:pPr>
      <w:r w:rsidRPr="005F5752">
        <w:rPr>
          <w:rFonts w:eastAsia="Times New Roman" w:cs="Times New Roman"/>
          <w:szCs w:val="28"/>
          <w:shd w:val="clear" w:color="auto" w:fill="FFFFFF"/>
          <w:lang w:val="eu-ES" w:eastAsia="vi-VN"/>
        </w:rPr>
        <w:t xml:space="preserve">- Quy định về việc đồng thời làm đại lý bảo hiểm cho nhiều doanh nghiệp bảo hiểm tại dự thảo Luật trên cơ sở kế thừa quy định tại văn bản pháp luật hiện hành (khoản 2 Điều 83 Nghị định số 73/2016/NĐ-CP) và tham khảo kinh nghiệm quốc tế (như Trung Quốc, Hồng Kông, Myanmar). Do hoạt động đại lý bảo hiểm là việc tổ chức, cá nhân đại diện theo ủy quyền </w:t>
      </w:r>
      <w:r w:rsidR="009E6FF8" w:rsidRPr="005F5752">
        <w:rPr>
          <w:rFonts w:eastAsia="Times New Roman" w:cs="Times New Roman"/>
          <w:szCs w:val="28"/>
          <w:shd w:val="clear" w:color="auto" w:fill="FFFFFF"/>
          <w:lang w:val="eu-ES" w:eastAsia="vi-VN"/>
        </w:rPr>
        <w:t xml:space="preserve">của doanh nghiệp bảo </w:t>
      </w:r>
      <w:r w:rsidR="009E6FF8" w:rsidRPr="005F5752">
        <w:rPr>
          <w:rFonts w:eastAsia="Times New Roman" w:cs="Times New Roman"/>
          <w:szCs w:val="28"/>
          <w:shd w:val="clear" w:color="auto" w:fill="FFFFFF"/>
          <w:lang w:val="eu-ES" w:eastAsia="vi-VN"/>
        </w:rPr>
        <w:lastRenderedPageBreak/>
        <w:t>hiểm để tư vấn, bán</w:t>
      </w:r>
      <w:r w:rsidRPr="005F5752">
        <w:rPr>
          <w:rFonts w:eastAsia="Times New Roman" w:cs="Times New Roman"/>
          <w:szCs w:val="28"/>
          <w:shd w:val="clear" w:color="auto" w:fill="FFFFFF"/>
          <w:lang w:val="eu-ES" w:eastAsia="vi-VN"/>
        </w:rPr>
        <w:t xml:space="preserve"> các sản phẩm bảo hiểm của doanh nghiệp</w:t>
      </w:r>
      <w:r w:rsidR="009E6FF8" w:rsidRPr="005F5752">
        <w:rPr>
          <w:rFonts w:eastAsia="Times New Roman" w:cs="Times New Roman"/>
          <w:szCs w:val="28"/>
          <w:shd w:val="clear" w:color="auto" w:fill="FFFFFF"/>
          <w:lang w:val="eu-ES" w:eastAsia="vi-VN"/>
        </w:rPr>
        <w:t xml:space="preserve"> phù hợp với nhu cầu và khả năng tài chính </w:t>
      </w:r>
      <w:r w:rsidRPr="005F5752">
        <w:rPr>
          <w:rFonts w:eastAsia="Times New Roman" w:cs="Times New Roman"/>
          <w:szCs w:val="28"/>
          <w:shd w:val="clear" w:color="auto" w:fill="FFFFFF"/>
          <w:lang w:val="eu-ES" w:eastAsia="vi-VN"/>
        </w:rPr>
        <w:t>cho khách hàng</w:t>
      </w:r>
      <w:r w:rsidR="009E6FF8" w:rsidRPr="005F5752">
        <w:rPr>
          <w:rFonts w:eastAsia="Times New Roman" w:cs="Times New Roman"/>
          <w:szCs w:val="28"/>
          <w:shd w:val="clear" w:color="auto" w:fill="FFFFFF"/>
          <w:lang w:val="eu-ES" w:eastAsia="vi-VN"/>
        </w:rPr>
        <w:t xml:space="preserve">. Vì vậy, </w:t>
      </w:r>
      <w:r w:rsidRPr="005F5752">
        <w:rPr>
          <w:rFonts w:eastAsia="Times New Roman" w:cs="Times New Roman"/>
          <w:szCs w:val="28"/>
          <w:shd w:val="clear" w:color="auto" w:fill="FFFFFF"/>
          <w:lang w:val="eu-ES" w:eastAsia="vi-VN"/>
        </w:rPr>
        <w:t xml:space="preserve"> quy định này nhằm hạn chế</w:t>
      </w:r>
      <w:r w:rsidR="00A56874" w:rsidRPr="005F5752">
        <w:rPr>
          <w:rFonts w:eastAsia="Times New Roman" w:cs="Times New Roman"/>
          <w:szCs w:val="28"/>
          <w:shd w:val="clear" w:color="auto" w:fill="FFFFFF"/>
          <w:lang w:val="eu-ES" w:eastAsia="vi-VN"/>
        </w:rPr>
        <w:t xml:space="preserve"> trường hợp khi đại lý bán sản phẩm bảo hiểm cho nhiều doanh nghiệp, </w:t>
      </w:r>
      <w:r w:rsidR="009E6FF8" w:rsidRPr="005F5752">
        <w:rPr>
          <w:rFonts w:eastAsia="Times New Roman" w:cs="Times New Roman"/>
          <w:szCs w:val="28"/>
          <w:shd w:val="clear" w:color="auto" w:fill="FFFFFF"/>
          <w:lang w:val="eu-ES" w:eastAsia="vi-VN"/>
        </w:rPr>
        <w:t>đại lý chỉ</w:t>
      </w:r>
      <w:r w:rsidR="00A56874" w:rsidRPr="005F5752">
        <w:rPr>
          <w:rFonts w:eastAsia="Times New Roman" w:cs="Times New Roman"/>
          <w:szCs w:val="28"/>
          <w:shd w:val="clear" w:color="auto" w:fill="FFFFFF"/>
          <w:lang w:val="eu-ES" w:eastAsia="vi-VN"/>
        </w:rPr>
        <w:t xml:space="preserve"> lựa chọn</w:t>
      </w:r>
      <w:r w:rsidR="009E6FF8" w:rsidRPr="005F5752">
        <w:rPr>
          <w:rFonts w:eastAsia="Times New Roman" w:cs="Times New Roman"/>
          <w:szCs w:val="28"/>
          <w:shd w:val="clear" w:color="auto" w:fill="FFFFFF"/>
          <w:lang w:val="eu-ES" w:eastAsia="vi-VN"/>
        </w:rPr>
        <w:t xml:space="preserve"> bán sản phẩm </w:t>
      </w:r>
      <w:r w:rsidR="00A56874" w:rsidRPr="005F5752">
        <w:rPr>
          <w:rFonts w:eastAsia="Times New Roman" w:cs="Times New Roman"/>
          <w:szCs w:val="28"/>
          <w:shd w:val="clear" w:color="auto" w:fill="FFFFFF"/>
          <w:lang w:val="eu-ES" w:eastAsia="vi-VN"/>
        </w:rPr>
        <w:t>của doanh nghiệp trả hoa hồng cao. Quy định này cũng nhằm</w:t>
      </w:r>
      <w:r w:rsidR="009E6FF8" w:rsidRPr="005F5752">
        <w:rPr>
          <w:rFonts w:eastAsia="Times New Roman" w:cs="Times New Roman"/>
          <w:szCs w:val="28"/>
          <w:shd w:val="clear" w:color="auto" w:fill="FFFFFF"/>
          <w:lang w:val="eu-ES" w:eastAsia="vi-VN"/>
        </w:rPr>
        <w:t xml:space="preserve"> hạn chế </w:t>
      </w:r>
      <w:r w:rsidRPr="005F5752">
        <w:rPr>
          <w:rFonts w:eastAsia="Times New Roman" w:cs="Times New Roman"/>
          <w:szCs w:val="28"/>
          <w:shd w:val="clear" w:color="auto" w:fill="FFFFFF"/>
          <w:lang w:val="eu-ES" w:eastAsia="vi-VN"/>
        </w:rPr>
        <w:t xml:space="preserve">xung đột lợi ích để bảo đảm quyền lợi cho bên mua bảo hiểm và quyền, lợi ích của doanh nghiệp bảo hiểm. </w:t>
      </w:r>
    </w:p>
    <w:p w:rsidR="00FD25C1" w:rsidRPr="005F5752" w:rsidRDefault="00FD25C1" w:rsidP="00FD25C1">
      <w:pPr>
        <w:shd w:val="clear" w:color="auto" w:fill="FFFFFF"/>
        <w:spacing w:line="240" w:lineRule="auto"/>
        <w:rPr>
          <w:rFonts w:eastAsia="Times New Roman" w:cs="Times New Roman"/>
          <w:sz w:val="24"/>
          <w:szCs w:val="24"/>
          <w:lang w:val="eu-ES" w:eastAsia="vi-VN"/>
        </w:rPr>
      </w:pPr>
      <w:r w:rsidRPr="005F5752">
        <w:rPr>
          <w:rFonts w:eastAsia="Times New Roman" w:cs="Times New Roman"/>
          <w:szCs w:val="28"/>
          <w:shd w:val="clear" w:color="auto" w:fill="FFFFFF"/>
          <w:lang w:val="eu-ES" w:eastAsia="vi-VN"/>
        </w:rPr>
        <w:t xml:space="preserve">- Quy định này không hạn chế quyền tự do kinh doanh của tổ chức, cá nhân vì các lý do sau: </w:t>
      </w:r>
    </w:p>
    <w:p w:rsidR="00FD25C1" w:rsidRPr="005F5752" w:rsidRDefault="00FD25C1" w:rsidP="00FD25C1">
      <w:pPr>
        <w:shd w:val="clear" w:color="auto" w:fill="FFFFFF"/>
        <w:spacing w:line="240" w:lineRule="auto"/>
        <w:rPr>
          <w:rFonts w:eastAsia="Times New Roman" w:cs="Times New Roman"/>
          <w:sz w:val="24"/>
          <w:szCs w:val="24"/>
          <w:lang w:val="eu-ES" w:eastAsia="vi-VN"/>
        </w:rPr>
      </w:pPr>
      <w:r w:rsidRPr="005F5752">
        <w:rPr>
          <w:rFonts w:eastAsia="Times New Roman" w:cs="Times New Roman"/>
          <w:szCs w:val="28"/>
          <w:shd w:val="clear" w:color="auto" w:fill="FFFFFF"/>
          <w:lang w:val="eu-ES" w:eastAsia="vi-VN"/>
        </w:rPr>
        <w:t>+ Đại lý bảo hiểm là cá nhân chỉ được bán cho 1 doanh nghiệp bảo hiểm trong cùng lĩnh vực (nhân thọ, phi nhân thọ, sức khỏe), do đó không hạn chế quyền hoạt động kinh doanh của cá nhân vì có thể làm đại lý đồng thời cho 3 doanh nghiệp bảo hiểm trong 3 lĩnh vực khác nhau (phi nhân thọ, nhân thọ, sức khỏe).</w:t>
      </w:r>
    </w:p>
    <w:p w:rsidR="00FD25C1" w:rsidRPr="005F5752" w:rsidRDefault="00FD25C1" w:rsidP="00FD25C1">
      <w:pPr>
        <w:shd w:val="clear" w:color="auto" w:fill="FFFFFF"/>
        <w:spacing w:line="240" w:lineRule="auto"/>
        <w:rPr>
          <w:rFonts w:eastAsia="Times New Roman" w:cs="Times New Roman"/>
          <w:sz w:val="24"/>
          <w:szCs w:val="24"/>
          <w:lang w:val="eu-ES" w:eastAsia="vi-VN"/>
        </w:rPr>
      </w:pPr>
      <w:r w:rsidRPr="005F5752">
        <w:rPr>
          <w:rFonts w:eastAsia="Times New Roman" w:cs="Times New Roman"/>
          <w:szCs w:val="28"/>
          <w:shd w:val="clear" w:color="auto" w:fill="FFFFFF"/>
          <w:lang w:val="eu-ES" w:eastAsia="vi-VN"/>
        </w:rPr>
        <w:t>+ Đối với đại lý bảo hiểm là tổ chức, do tổ chức gồm nhiều nhân viên hoạt động độc lập nên có thể đồng thời làm việc cho nhiều doanh nghiệp bảo hiểm khác nhau, tuy nhiên để bảo đảm lợi ích cho doanh nghiệp bảo hiểm và bên mua bảo hiểm, dự thảo Luật quy định tổ chức chỉ được phép làm đại lý cho doanh nghiệp bảo hiểm khác nếu được doanh nghiệp bảo hiểm mà mình đang làm đại lý chấp thuận bằng văn bản. Quy định này không hạn chế quyền kinh doanh của các tổ chức mà trao quyền chủ động tự do thỏa thuận giữa tổ chức với các doanh nghiệp bảo hiểm.</w:t>
      </w:r>
    </w:p>
    <w:p w:rsidR="00481BD5" w:rsidRPr="005F5752" w:rsidRDefault="00481BD5" w:rsidP="00481BD5">
      <w:pPr>
        <w:widowControl w:val="0"/>
        <w:tabs>
          <w:tab w:val="left" w:pos="1134"/>
        </w:tabs>
        <w:spacing w:before="60" w:after="60" w:line="240" w:lineRule="auto"/>
        <w:ind w:firstLine="630"/>
        <w:rPr>
          <w:rFonts w:cs="Times New Roman"/>
          <w:b/>
          <w:spacing w:val="-2"/>
          <w:szCs w:val="28"/>
          <w:lang w:val="eu-ES"/>
        </w:rPr>
      </w:pPr>
      <w:r w:rsidRPr="005F5752">
        <w:rPr>
          <w:rFonts w:cs="Times New Roman"/>
          <w:b/>
          <w:spacing w:val="-2"/>
          <w:szCs w:val="28"/>
          <w:lang w:val="eu-ES"/>
        </w:rPr>
        <w:t xml:space="preserve">10. Về vốn </w:t>
      </w:r>
      <w:r w:rsidR="002613F6" w:rsidRPr="005F5752">
        <w:rPr>
          <w:rFonts w:cs="Times New Roman"/>
          <w:b/>
          <w:spacing w:val="-2"/>
          <w:szCs w:val="28"/>
          <w:lang w:val="eu-ES"/>
        </w:rPr>
        <w:t>(Điều 136)</w:t>
      </w:r>
    </w:p>
    <w:p w:rsidR="002613F6" w:rsidRPr="005F5752" w:rsidRDefault="00A624C4" w:rsidP="00481BD5">
      <w:pPr>
        <w:widowControl w:val="0"/>
        <w:tabs>
          <w:tab w:val="left" w:pos="1134"/>
        </w:tabs>
        <w:spacing w:before="60" w:after="60" w:line="240" w:lineRule="auto"/>
        <w:ind w:firstLine="630"/>
        <w:rPr>
          <w:rFonts w:cs="Times New Roman"/>
          <w:spacing w:val="-2"/>
          <w:szCs w:val="28"/>
          <w:lang w:val="eu-ES"/>
        </w:rPr>
      </w:pPr>
      <w:r w:rsidRPr="005F5752">
        <w:rPr>
          <w:rFonts w:cs="Times New Roman"/>
          <w:spacing w:val="-2"/>
          <w:szCs w:val="28"/>
          <w:lang w:val="vi-VN"/>
        </w:rPr>
        <w:t>a)</w:t>
      </w:r>
      <w:r w:rsidR="002613F6" w:rsidRPr="005F5752">
        <w:rPr>
          <w:rFonts w:cs="Times New Roman"/>
          <w:spacing w:val="-2"/>
          <w:szCs w:val="28"/>
          <w:lang w:val="eu-ES"/>
        </w:rPr>
        <w:t xml:space="preserve"> Ý kiến của đ/c Nguyễn Phú Cường</w:t>
      </w:r>
      <w:r w:rsidR="00815711" w:rsidRPr="005F5752">
        <w:rPr>
          <w:rFonts w:cs="Times New Roman"/>
          <w:spacing w:val="-2"/>
          <w:szCs w:val="28"/>
          <w:lang w:val="eu-ES"/>
        </w:rPr>
        <w:t>- Chủ nhiệm Ủy ban Tài chính, Ngân sách</w:t>
      </w:r>
      <w:r w:rsidR="002613F6" w:rsidRPr="005F5752">
        <w:rPr>
          <w:rFonts w:cs="Times New Roman"/>
          <w:spacing w:val="-2"/>
          <w:szCs w:val="28"/>
          <w:lang w:val="eu-ES"/>
        </w:rPr>
        <w:t xml:space="preserve">: </w:t>
      </w:r>
      <w:r w:rsidR="00D5522B" w:rsidRPr="005F5752">
        <w:rPr>
          <w:rFonts w:cs="Times New Roman"/>
          <w:spacing w:val="-2"/>
          <w:szCs w:val="28"/>
          <w:lang w:val="eu-ES"/>
        </w:rPr>
        <w:t>N</w:t>
      </w:r>
      <w:r w:rsidR="002613F6" w:rsidRPr="005F5752">
        <w:rPr>
          <w:rFonts w:cs="Times New Roman"/>
          <w:spacing w:val="-2"/>
          <w:szCs w:val="28"/>
          <w:lang w:val="eu-ES"/>
        </w:rPr>
        <w:t>ên có quy địn</w:t>
      </w:r>
      <w:r w:rsidR="00A374BB" w:rsidRPr="005F5752">
        <w:rPr>
          <w:rFonts w:cs="Times New Roman"/>
          <w:spacing w:val="-2"/>
          <w:szCs w:val="28"/>
          <w:lang w:val="eu-ES"/>
        </w:rPr>
        <w:t xml:space="preserve">h </w:t>
      </w:r>
      <w:r w:rsidR="002613F6" w:rsidRPr="005F5752">
        <w:rPr>
          <w:rFonts w:cs="Times New Roman"/>
          <w:spacing w:val="-2"/>
          <w:szCs w:val="28"/>
          <w:lang w:val="eu-ES"/>
        </w:rPr>
        <w:t xml:space="preserve">vốn điều lệ của doanh nghiệp đã có quy định trong luật. Nhưng vốn bao nhiêu thì mua bảo hiểm, bán bảo hiểm bao </w:t>
      </w:r>
      <w:r w:rsidR="009E6FF8" w:rsidRPr="005F5752">
        <w:rPr>
          <w:rFonts w:cs="Times New Roman"/>
          <w:spacing w:val="-2"/>
          <w:szCs w:val="28"/>
          <w:lang w:val="eu-ES"/>
        </w:rPr>
        <w:t>nhiêu.</w:t>
      </w:r>
      <w:r w:rsidR="002613F6" w:rsidRPr="005F5752">
        <w:rPr>
          <w:rFonts w:cs="Times New Roman"/>
          <w:spacing w:val="-2"/>
          <w:szCs w:val="28"/>
          <w:lang w:val="eu-ES"/>
        </w:rPr>
        <w:t xml:space="preserve"> </w:t>
      </w:r>
    </w:p>
    <w:p w:rsidR="002613F6" w:rsidRPr="005F5752" w:rsidRDefault="00A624C4" w:rsidP="00481BD5">
      <w:pPr>
        <w:widowControl w:val="0"/>
        <w:tabs>
          <w:tab w:val="left" w:pos="1134"/>
        </w:tabs>
        <w:spacing w:before="60" w:after="60" w:line="240" w:lineRule="auto"/>
        <w:ind w:firstLine="630"/>
        <w:rPr>
          <w:rFonts w:cs="Times New Roman"/>
          <w:spacing w:val="-2"/>
          <w:szCs w:val="28"/>
          <w:lang w:val="eu-ES"/>
        </w:rPr>
      </w:pPr>
      <w:r w:rsidRPr="005F5752">
        <w:rPr>
          <w:rFonts w:cs="Times New Roman"/>
          <w:spacing w:val="-2"/>
          <w:szCs w:val="28"/>
          <w:lang w:val="vi-VN"/>
        </w:rPr>
        <w:t>b)</w:t>
      </w:r>
      <w:r w:rsidR="002613F6" w:rsidRPr="005F5752">
        <w:rPr>
          <w:rFonts w:cs="Times New Roman"/>
          <w:spacing w:val="-2"/>
          <w:szCs w:val="28"/>
          <w:lang w:val="eu-ES"/>
        </w:rPr>
        <w:t xml:space="preserve"> Ý kiến của </w:t>
      </w:r>
      <w:r w:rsidR="00194BF9" w:rsidRPr="005F5752">
        <w:rPr>
          <w:rFonts w:cs="Times New Roman"/>
          <w:spacing w:val="-2"/>
          <w:szCs w:val="28"/>
          <w:lang w:val="eu-ES"/>
        </w:rPr>
        <w:t>Chính phủ</w:t>
      </w:r>
      <w:r w:rsidR="002613F6" w:rsidRPr="005F5752">
        <w:rPr>
          <w:rFonts w:cs="Times New Roman"/>
          <w:spacing w:val="-2"/>
          <w:szCs w:val="28"/>
          <w:lang w:val="eu-ES"/>
        </w:rPr>
        <w:t>:</w:t>
      </w:r>
    </w:p>
    <w:p w:rsidR="002613F6" w:rsidRPr="005F5752" w:rsidRDefault="002613F6" w:rsidP="002613F6">
      <w:pPr>
        <w:spacing w:line="240" w:lineRule="auto"/>
        <w:ind w:right="-142"/>
        <w:rPr>
          <w:rFonts w:cs="Times New Roman"/>
          <w:i/>
          <w:szCs w:val="28"/>
          <w:lang w:val="vi-VN"/>
        </w:rPr>
      </w:pPr>
      <w:r w:rsidRPr="005F5752">
        <w:rPr>
          <w:rFonts w:cs="Times New Roman"/>
          <w:i/>
          <w:szCs w:val="28"/>
          <w:lang w:val="vi-VN"/>
        </w:rPr>
        <w:t xml:space="preserve">Về nội dung này, </w:t>
      </w:r>
      <w:r w:rsidR="00194BF9" w:rsidRPr="005F5752">
        <w:rPr>
          <w:rFonts w:cs="Times New Roman"/>
          <w:i/>
          <w:szCs w:val="28"/>
          <w:lang w:val="eu-ES"/>
        </w:rPr>
        <w:t>Chính phủ</w:t>
      </w:r>
      <w:r w:rsidRPr="005F5752">
        <w:rPr>
          <w:rFonts w:cs="Times New Roman"/>
          <w:i/>
          <w:szCs w:val="28"/>
          <w:lang w:val="vi-VN"/>
        </w:rPr>
        <w:t xml:space="preserve"> xin giữ nguyên dự thảo và giải trình như sau: </w:t>
      </w:r>
    </w:p>
    <w:p w:rsidR="002613F6" w:rsidRPr="005F5752" w:rsidRDefault="00D5522B" w:rsidP="00481BD5">
      <w:pPr>
        <w:widowControl w:val="0"/>
        <w:tabs>
          <w:tab w:val="left" w:pos="1134"/>
        </w:tabs>
        <w:spacing w:before="60" w:after="60" w:line="240" w:lineRule="auto"/>
        <w:ind w:firstLine="630"/>
        <w:rPr>
          <w:rFonts w:cs="Times New Roman"/>
          <w:i/>
          <w:spacing w:val="-2"/>
          <w:szCs w:val="28"/>
          <w:lang w:val="vi-VN"/>
        </w:rPr>
      </w:pPr>
      <w:r w:rsidRPr="005F5752">
        <w:rPr>
          <w:rFonts w:cs="Times New Roman"/>
          <w:spacing w:val="-2"/>
          <w:szCs w:val="28"/>
          <w:lang w:val="vi-VN"/>
        </w:rPr>
        <w:t>Q</w:t>
      </w:r>
      <w:r w:rsidR="002613F6" w:rsidRPr="005F5752">
        <w:rPr>
          <w:rFonts w:cs="Times New Roman"/>
          <w:spacing w:val="-2"/>
          <w:szCs w:val="28"/>
          <w:lang w:val="vi-VN"/>
        </w:rPr>
        <w:t xml:space="preserve">uy định về </w:t>
      </w:r>
      <w:r w:rsidRPr="005F5752">
        <w:rPr>
          <w:rFonts w:cs="Times New Roman"/>
          <w:spacing w:val="-2"/>
          <w:szCs w:val="28"/>
          <w:lang w:val="vi-VN"/>
        </w:rPr>
        <w:t xml:space="preserve">các </w:t>
      </w:r>
      <w:r w:rsidR="002613F6" w:rsidRPr="005F5752">
        <w:rPr>
          <w:rFonts w:cs="Times New Roman"/>
          <w:spacing w:val="-2"/>
          <w:szCs w:val="28"/>
          <w:lang w:val="vi-VN"/>
        </w:rPr>
        <w:t>mức vốn điều lệ tương ứng với phạm vi hoạt động của doanh nghiệp bảo hiểm được quy định tại Nghị định của Chính phủ. Hiện khoản 6 Điều 136 của dự thảo Luật đã quy định “</w:t>
      </w:r>
      <w:r w:rsidR="002613F6" w:rsidRPr="005F5752">
        <w:rPr>
          <w:rFonts w:cs="Times New Roman"/>
          <w:i/>
          <w:spacing w:val="-2"/>
          <w:szCs w:val="28"/>
          <w:lang w:val="vi-VN"/>
        </w:rPr>
        <w:t>Chính phủ quy định mức vốn điều lệ tối thiểu, vốn được cấp tối thiểu đối với từng loại hình doanh nghiệp bảo hiểm, doanh nghiệp tái bảo hiểm”.</w:t>
      </w:r>
    </w:p>
    <w:p w:rsidR="00FD25C1" w:rsidRPr="005F5752" w:rsidRDefault="00A374BB" w:rsidP="00FD25C1">
      <w:pPr>
        <w:spacing w:line="240" w:lineRule="auto"/>
        <w:rPr>
          <w:rFonts w:cs="Times New Roman"/>
          <w:b/>
          <w:szCs w:val="28"/>
          <w:lang w:val="da-DK"/>
        </w:rPr>
      </w:pPr>
      <w:r w:rsidRPr="005F5752">
        <w:rPr>
          <w:rFonts w:cs="Times New Roman"/>
          <w:b/>
          <w:szCs w:val="28"/>
          <w:lang w:val="da-DK"/>
        </w:rPr>
        <w:t>11</w:t>
      </w:r>
      <w:r w:rsidR="00FD25C1" w:rsidRPr="005F5752">
        <w:rPr>
          <w:rFonts w:cs="Times New Roman"/>
          <w:b/>
          <w:szCs w:val="28"/>
          <w:lang w:val="da-DK"/>
        </w:rPr>
        <w:t>. Về quản lý nhà nước về</w:t>
      </w:r>
      <w:r w:rsidR="00FD25C1" w:rsidRPr="005F5752">
        <w:rPr>
          <w:rFonts w:cs="Times New Roman"/>
          <w:b/>
          <w:szCs w:val="28"/>
          <w:lang w:val="vi-VN"/>
        </w:rPr>
        <w:t xml:space="preserve"> hoạt động kinh doanh bảo hiểm </w:t>
      </w:r>
      <w:r w:rsidR="00FD25C1" w:rsidRPr="005F5752">
        <w:rPr>
          <w:rFonts w:cs="Times New Roman"/>
          <w:b/>
          <w:szCs w:val="28"/>
          <w:lang w:val="da-DK"/>
        </w:rPr>
        <w:t>(Chương VII)</w:t>
      </w:r>
    </w:p>
    <w:p w:rsidR="00FD25C1" w:rsidRPr="005F5752" w:rsidRDefault="00A624C4" w:rsidP="00FD25C1">
      <w:pPr>
        <w:spacing w:line="240" w:lineRule="auto"/>
        <w:rPr>
          <w:rFonts w:cs="Times New Roman"/>
          <w:szCs w:val="28"/>
          <w:lang w:val="eu-ES" w:eastAsia="vi-VN"/>
        </w:rPr>
      </w:pPr>
      <w:r w:rsidRPr="005F5752">
        <w:rPr>
          <w:rFonts w:cs="Times New Roman"/>
          <w:szCs w:val="28"/>
          <w:lang w:val="vi-VN" w:eastAsia="vi-VN"/>
        </w:rPr>
        <w:t>a)</w:t>
      </w:r>
      <w:r w:rsidR="00D463AC" w:rsidRPr="005F5752">
        <w:rPr>
          <w:rFonts w:cs="Times New Roman"/>
          <w:szCs w:val="28"/>
          <w:lang w:val="da-DK" w:eastAsia="vi-VN"/>
        </w:rPr>
        <w:t xml:space="preserve"> </w:t>
      </w:r>
      <w:r w:rsidR="00FD25C1" w:rsidRPr="005F5752">
        <w:rPr>
          <w:rFonts w:cs="Times New Roman"/>
          <w:szCs w:val="28"/>
          <w:lang w:val="vi-VN" w:eastAsia="vi-VN"/>
        </w:rPr>
        <w:t>Ý kiến t</w:t>
      </w:r>
      <w:r w:rsidR="00D463AC" w:rsidRPr="005F5752">
        <w:rPr>
          <w:rFonts w:cs="Times New Roman"/>
          <w:szCs w:val="28"/>
          <w:lang w:val="da-DK" w:eastAsia="vi-VN"/>
        </w:rPr>
        <w:t>heo</w:t>
      </w:r>
      <w:r w:rsidR="00FD25C1" w:rsidRPr="005F5752">
        <w:rPr>
          <w:rFonts w:cs="Times New Roman"/>
          <w:szCs w:val="28"/>
          <w:lang w:val="vi-VN" w:eastAsia="vi-VN"/>
        </w:rPr>
        <w:t xml:space="preserve"> Báo cáo thẩm tra: C</w:t>
      </w:r>
      <w:r w:rsidR="00FD25C1" w:rsidRPr="005F5752">
        <w:rPr>
          <w:rFonts w:cs="Times New Roman"/>
          <w:szCs w:val="28"/>
          <w:lang w:val="pt-BR"/>
        </w:rPr>
        <w:t xml:space="preserve">ó ý kiến đề nghị cần xem xét quy định về việc Bộ Tài chính tổ chức thi, cấp, công nhận chứng chỉ bảo hiểm, chứng chỉ đại lý bảo hiểm, chứng chỉ phụ trợ bảo hiểm, chứng chỉ môi giới bảo hiểm (tại điểm k khoản 2 Điều 151) do chưa phù hợp với yêu cầu xã hội hóa ngày càng cao hiện nay, đặc biệt đối với lĩnh vực đào tạo; có ý kiến </w:t>
      </w:r>
      <w:r w:rsidR="00FD25C1" w:rsidRPr="005F5752">
        <w:rPr>
          <w:rFonts w:cs="Times New Roman"/>
          <w:szCs w:val="28"/>
          <w:lang w:val="eu-ES" w:eastAsia="vi-VN"/>
        </w:rPr>
        <w:t xml:space="preserve">đề nghị cân nhắc quy định giao cho Chính phủ (thay vì giao Bộ Tài chính như trong dự thảo Luật) để hướng dẫn thực hiện công việc liên quan đến thủ tục hành chính như cơ sở pháp </w:t>
      </w:r>
      <w:r w:rsidR="00FD25C1" w:rsidRPr="005F5752">
        <w:rPr>
          <w:rFonts w:cs="Times New Roman"/>
          <w:szCs w:val="28"/>
          <w:lang w:val="eu-ES" w:eastAsia="vi-VN"/>
        </w:rPr>
        <w:lastRenderedPageBreak/>
        <w:t>lý cho việc kết nối liên thông giữa bảo hiểm và các ngành, lĩnh vực khác, vì thủ tục này liên quan đến nhiều lĩnh vực quản lý nhà nước khác nhau.</w:t>
      </w:r>
    </w:p>
    <w:p w:rsidR="00D463AC" w:rsidRPr="005F5752" w:rsidRDefault="00A624C4" w:rsidP="00FD25C1">
      <w:pPr>
        <w:spacing w:line="240" w:lineRule="auto"/>
        <w:rPr>
          <w:rFonts w:cs="Times New Roman"/>
          <w:szCs w:val="28"/>
          <w:lang w:val="eu-ES"/>
        </w:rPr>
      </w:pPr>
      <w:r w:rsidRPr="005F5752">
        <w:rPr>
          <w:rFonts w:cs="Times New Roman"/>
          <w:szCs w:val="28"/>
          <w:lang w:val="vi-VN"/>
        </w:rPr>
        <w:t>b)</w:t>
      </w:r>
      <w:r w:rsidR="00D463AC" w:rsidRPr="005F5752">
        <w:rPr>
          <w:rFonts w:cs="Times New Roman"/>
          <w:szCs w:val="28"/>
          <w:lang w:val="eu-ES"/>
        </w:rPr>
        <w:t xml:space="preserve"> Ý kiến của đ/c Nguyễn Văn Hiển</w:t>
      </w:r>
      <w:r w:rsidR="00815711" w:rsidRPr="005F5752">
        <w:rPr>
          <w:rFonts w:cs="Times New Roman"/>
          <w:szCs w:val="28"/>
          <w:lang w:val="eu-ES"/>
        </w:rPr>
        <w:t>-Viện trưởng Viện Nghiên cứu lập pháp</w:t>
      </w:r>
      <w:r w:rsidR="00D463AC" w:rsidRPr="005F5752">
        <w:rPr>
          <w:rFonts w:cs="Times New Roman"/>
          <w:szCs w:val="28"/>
          <w:lang w:val="eu-ES"/>
        </w:rPr>
        <w:t>: Cần chuyển giao, có nhiều những vấn đề quản lý nhà nước nên theo hướng chuyển giao dần cho các hiệp hội quản lý. Ví dụ như cấp chứng chỉ đào tạo, quy tắc đạo đức. Trong luật không quy định về quy tắc đạo đức nhưng nhiều ý kiến nói, cho rằng nên có một quy định có tính chất nguyên tắc chung, còn việc quy định về đạo đức trong kinh doanh bảo hiểm nên để dành cho hiệp hội quy định, cũng như việc cấp chứng chỉ đào tạo cũng nên chuyển giao cho các hiệp hội.</w:t>
      </w:r>
    </w:p>
    <w:p w:rsidR="00FD25C1" w:rsidRPr="005F5752" w:rsidRDefault="001C31EE" w:rsidP="00FD25C1">
      <w:pPr>
        <w:spacing w:line="240" w:lineRule="auto"/>
        <w:rPr>
          <w:rFonts w:cs="Times New Roman"/>
          <w:szCs w:val="28"/>
          <w:lang w:val="eu-ES" w:eastAsia="vi-VN"/>
        </w:rPr>
      </w:pPr>
      <w:r w:rsidRPr="005F5752">
        <w:rPr>
          <w:rFonts w:cs="Times New Roman"/>
          <w:szCs w:val="28"/>
          <w:lang w:val="vi-VN" w:eastAsia="vi-VN"/>
        </w:rPr>
        <w:t>c)</w:t>
      </w:r>
      <w:r w:rsidR="00D463AC" w:rsidRPr="005F5752">
        <w:rPr>
          <w:rFonts w:cs="Times New Roman"/>
          <w:szCs w:val="28"/>
          <w:lang w:val="eu-ES" w:eastAsia="vi-VN"/>
        </w:rPr>
        <w:t xml:space="preserve"> </w:t>
      </w:r>
      <w:r w:rsidR="00FD25C1" w:rsidRPr="005F5752">
        <w:rPr>
          <w:rFonts w:cs="Times New Roman"/>
          <w:szCs w:val="28"/>
          <w:lang w:val="vi-VN" w:eastAsia="vi-VN"/>
        </w:rPr>
        <w:t xml:space="preserve">Ý kiến của </w:t>
      </w:r>
      <w:r w:rsidR="00194BF9" w:rsidRPr="005F5752">
        <w:rPr>
          <w:rFonts w:cs="Times New Roman"/>
          <w:szCs w:val="28"/>
          <w:lang w:val="eu-ES" w:eastAsia="vi-VN"/>
        </w:rPr>
        <w:t>Chính phủ</w:t>
      </w:r>
      <w:r w:rsidR="00FD25C1" w:rsidRPr="005F5752">
        <w:rPr>
          <w:rFonts w:cs="Times New Roman"/>
          <w:szCs w:val="28"/>
          <w:lang w:val="eu-ES" w:eastAsia="vi-VN"/>
        </w:rPr>
        <w:t>:</w:t>
      </w:r>
    </w:p>
    <w:p w:rsidR="00481BD5" w:rsidRPr="005F5752" w:rsidRDefault="00481BD5" w:rsidP="00481BD5">
      <w:pPr>
        <w:spacing w:line="240" w:lineRule="auto"/>
        <w:ind w:right="-142"/>
        <w:rPr>
          <w:rFonts w:cs="Times New Roman"/>
          <w:i/>
          <w:szCs w:val="28"/>
          <w:lang w:val="vi-VN"/>
        </w:rPr>
      </w:pPr>
      <w:r w:rsidRPr="005F5752">
        <w:rPr>
          <w:rFonts w:cs="Times New Roman"/>
          <w:i/>
          <w:szCs w:val="28"/>
          <w:lang w:val="vi-VN"/>
        </w:rPr>
        <w:t xml:space="preserve">Về nội dung này, </w:t>
      </w:r>
      <w:r w:rsidR="00194BF9" w:rsidRPr="005F5752">
        <w:rPr>
          <w:rFonts w:cs="Times New Roman"/>
          <w:i/>
          <w:szCs w:val="28"/>
          <w:lang w:val="eu-ES"/>
        </w:rPr>
        <w:t>Chính phủ</w:t>
      </w:r>
      <w:r w:rsidRPr="005F5752">
        <w:rPr>
          <w:rFonts w:cs="Times New Roman"/>
          <w:i/>
          <w:szCs w:val="28"/>
          <w:lang w:val="vi-VN"/>
        </w:rPr>
        <w:t xml:space="preserve"> xin giữ nguyên dự thảo và giải trình như sau: </w:t>
      </w:r>
    </w:p>
    <w:p w:rsidR="00FD25C1" w:rsidRPr="005F5752" w:rsidRDefault="00FD25C1" w:rsidP="00FD25C1">
      <w:pPr>
        <w:spacing w:line="240" w:lineRule="auto"/>
        <w:rPr>
          <w:rFonts w:cs="Times New Roman"/>
          <w:szCs w:val="28"/>
          <w:lang w:val="eu-ES" w:eastAsia="vi-VN"/>
        </w:rPr>
      </w:pPr>
      <w:r w:rsidRPr="005F5752">
        <w:rPr>
          <w:rFonts w:cs="Times New Roman"/>
          <w:szCs w:val="28"/>
          <w:lang w:val="eu-ES" w:eastAsia="vi-VN"/>
        </w:rPr>
        <w:t>Quy định đối với hoạt động đào tạo đã thực hiện xã hội hóa, hiện nay hoạt động đào tạo đều do các cơ sở đào tạo thực hiện gồm các doanh nghiệp bảo hiểm đào tạo, các trường đại học, các tổ chức có chức năng đào tạo,... Bộ Tài chính chỉ kiểm soát đầu ra qua công tác thi, cấp chứng chỉ để đảm bảo chất lượng.</w:t>
      </w:r>
    </w:p>
    <w:p w:rsidR="00D463AC" w:rsidRPr="005F5752" w:rsidRDefault="00FD25C1" w:rsidP="00FD25C1">
      <w:pPr>
        <w:spacing w:line="240" w:lineRule="auto"/>
        <w:rPr>
          <w:rFonts w:cs="Times New Roman"/>
          <w:szCs w:val="28"/>
          <w:lang w:val="eu-ES" w:eastAsia="vi-VN"/>
        </w:rPr>
      </w:pPr>
      <w:r w:rsidRPr="005F5752">
        <w:rPr>
          <w:rFonts w:cs="Times New Roman"/>
          <w:szCs w:val="28"/>
          <w:lang w:val="eu-ES" w:eastAsia="vi-VN"/>
        </w:rPr>
        <w:t xml:space="preserve"> Về nội dung hoạt động thi, cấp chứng chỉ đại lý bảo hiểm do Bộ Tài chính thực hiện, </w:t>
      </w:r>
      <w:r w:rsidR="00194BF9" w:rsidRPr="005F5752">
        <w:rPr>
          <w:rFonts w:cs="Times New Roman"/>
          <w:szCs w:val="28"/>
          <w:lang w:val="eu-ES" w:eastAsia="vi-VN"/>
        </w:rPr>
        <w:t>Chính phủ</w:t>
      </w:r>
      <w:r w:rsidRPr="005F5752">
        <w:rPr>
          <w:rFonts w:cs="Times New Roman"/>
          <w:szCs w:val="28"/>
          <w:lang w:val="eu-ES" w:eastAsia="vi-VN"/>
        </w:rPr>
        <w:t xml:space="preserve"> xin giải trình như sau: </w:t>
      </w:r>
      <w:r w:rsidR="00D463AC" w:rsidRPr="005F5752">
        <w:rPr>
          <w:rFonts w:cs="Times New Roman"/>
          <w:szCs w:val="28"/>
          <w:lang w:val="eu-ES" w:eastAsia="vi-VN"/>
        </w:rPr>
        <w:t xml:space="preserve">Bảo hiểm là ngành kinh doanh có điều kiện tương tự như chứng khoán, kế toán, kiểm toán nên cơ quan nhà nước phải cấp chứng chỉ. Ví dụ như chứng chỉ kiểm toán nhà nước thì cơ quan kiểm toán cấp; chứng chỉ về kế toán, kiểm toán nội bộ thì Bộ Tài chính cấp; kế toán về chứng khoán thì Ủy ban chứng khoán cấp để đảm bảo quản lý một cách thống nhất và đảm bảo chất lượng, tránh chuyện cung </w:t>
      </w:r>
      <w:r w:rsidR="009C7374" w:rsidRPr="005F5752">
        <w:rPr>
          <w:rFonts w:cs="Times New Roman"/>
          <w:szCs w:val="28"/>
          <w:lang w:val="eu-ES" w:eastAsia="vi-VN"/>
        </w:rPr>
        <w:t xml:space="preserve">cấp </w:t>
      </w:r>
      <w:r w:rsidR="00D463AC" w:rsidRPr="005F5752">
        <w:rPr>
          <w:rFonts w:cs="Times New Roman"/>
          <w:szCs w:val="28"/>
          <w:lang w:val="eu-ES" w:eastAsia="vi-VN"/>
        </w:rPr>
        <w:t>không có kiểm soát.</w:t>
      </w:r>
    </w:p>
    <w:p w:rsidR="00FD25C1" w:rsidRPr="005F5752" w:rsidRDefault="00A374BB" w:rsidP="00FD25C1">
      <w:pPr>
        <w:spacing w:line="240" w:lineRule="auto"/>
        <w:rPr>
          <w:rFonts w:cs="Times New Roman"/>
          <w:b/>
          <w:bCs/>
          <w:szCs w:val="28"/>
          <w:lang w:val="vi-VN"/>
        </w:rPr>
      </w:pPr>
      <w:r w:rsidRPr="005F5752">
        <w:rPr>
          <w:rFonts w:cs="Times New Roman"/>
          <w:b/>
          <w:bCs/>
          <w:szCs w:val="28"/>
          <w:lang w:val="vi-VN"/>
        </w:rPr>
        <w:t>1</w:t>
      </w:r>
      <w:r w:rsidRPr="005F5752">
        <w:rPr>
          <w:rFonts w:cs="Times New Roman"/>
          <w:b/>
          <w:bCs/>
          <w:szCs w:val="28"/>
          <w:lang w:val="eu-ES"/>
        </w:rPr>
        <w:t>2</w:t>
      </w:r>
      <w:r w:rsidR="00FD25C1" w:rsidRPr="005F5752">
        <w:rPr>
          <w:rFonts w:cs="Times New Roman"/>
          <w:b/>
          <w:bCs/>
          <w:szCs w:val="28"/>
          <w:lang w:val="vi-VN"/>
        </w:rPr>
        <w:t>. Về cạnh tranh trên thị trường bảo hiểm Việt Nam</w:t>
      </w:r>
    </w:p>
    <w:p w:rsidR="00FD25C1" w:rsidRPr="005F5752" w:rsidRDefault="001C31EE" w:rsidP="00FD25C1">
      <w:pPr>
        <w:spacing w:line="240" w:lineRule="auto"/>
        <w:rPr>
          <w:rFonts w:cs="Times New Roman"/>
          <w:noProof/>
          <w:szCs w:val="28"/>
          <w:lang w:val="pt-BR"/>
        </w:rPr>
      </w:pPr>
      <w:r w:rsidRPr="005F5752">
        <w:rPr>
          <w:rFonts w:cs="Times New Roman"/>
          <w:noProof/>
          <w:szCs w:val="28"/>
          <w:lang w:val="vi-VN"/>
        </w:rPr>
        <w:t>a)</w:t>
      </w:r>
      <w:r w:rsidR="00481BD5" w:rsidRPr="005F5752">
        <w:rPr>
          <w:rFonts w:cs="Times New Roman"/>
          <w:noProof/>
          <w:szCs w:val="28"/>
          <w:lang w:val="pt-BR"/>
        </w:rPr>
        <w:t xml:space="preserve"> </w:t>
      </w:r>
      <w:r w:rsidR="00FD25C1" w:rsidRPr="005F5752">
        <w:rPr>
          <w:rFonts w:cs="Times New Roman"/>
          <w:noProof/>
          <w:szCs w:val="28"/>
          <w:lang w:val="pt-BR"/>
        </w:rPr>
        <w:t xml:space="preserve">Ý kiến theo Báo cáo thẩm tra: Theo báo cáo của Bộ Tài chính, một trong những vấn đề tồn tại của thị trường bảo hiểm hiện nay là sự cạnh tranh gay gắt giữa các DNBH, chi nhánh của DNBH... Biện pháp cạnh tranh là hạ phí bảo hiểm gây ra thua lỗ, ảnh hưởng nghiêm trọng đến khả năng thanh toán của DNBH. Tuy nhiên, dự thảo Luật chưa có quy định rõ ràng để khắc phục tồn tại này. Do đó, </w:t>
      </w:r>
      <w:r w:rsidR="00FD25C1" w:rsidRPr="005F5752">
        <w:rPr>
          <w:rFonts w:cs="Times New Roman"/>
          <w:szCs w:val="28"/>
          <w:lang w:val="vi-VN"/>
        </w:rPr>
        <w:t xml:space="preserve">Thường trực </w:t>
      </w:r>
      <w:r w:rsidR="00FD25C1" w:rsidRPr="005F5752">
        <w:rPr>
          <w:rFonts w:cs="Times New Roman"/>
          <w:noProof/>
          <w:szCs w:val="28"/>
          <w:lang w:val="pt-BR"/>
        </w:rPr>
        <w:t>Ủy</w:t>
      </w:r>
      <w:r w:rsidR="00FD25C1" w:rsidRPr="005F5752">
        <w:rPr>
          <w:rFonts w:cs="Times New Roman"/>
          <w:szCs w:val="28"/>
          <w:lang w:val="vi-VN"/>
        </w:rPr>
        <w:t xml:space="preserve"> ban Kinh tế </w:t>
      </w:r>
      <w:r w:rsidR="00FD25C1" w:rsidRPr="005F5752">
        <w:rPr>
          <w:rFonts w:cs="Times New Roman"/>
          <w:noProof/>
          <w:szCs w:val="28"/>
          <w:lang w:val="pt-BR"/>
        </w:rPr>
        <w:t>đề nghị Cơ quan soạn thảo rà</w:t>
      </w:r>
      <w:r w:rsidR="00FD25C1" w:rsidRPr="005F5752">
        <w:rPr>
          <w:rFonts w:cs="Times New Roman"/>
          <w:noProof/>
          <w:szCs w:val="28"/>
          <w:lang w:val="vi-VN"/>
        </w:rPr>
        <w:t xml:space="preserve"> soát, </w:t>
      </w:r>
      <w:r w:rsidR="00FD25C1" w:rsidRPr="005F5752">
        <w:rPr>
          <w:rFonts w:cs="Times New Roman"/>
          <w:noProof/>
          <w:szCs w:val="28"/>
          <w:lang w:val="pt-BR"/>
        </w:rPr>
        <w:t>nghiên cứu</w:t>
      </w:r>
      <w:r w:rsidR="00FD25C1" w:rsidRPr="005F5752">
        <w:rPr>
          <w:rFonts w:cs="Times New Roman"/>
          <w:noProof/>
          <w:szCs w:val="28"/>
          <w:lang w:val="vi-VN"/>
        </w:rPr>
        <w:t xml:space="preserve"> đề xuất </w:t>
      </w:r>
      <w:r w:rsidR="00FD25C1" w:rsidRPr="005F5752">
        <w:rPr>
          <w:rFonts w:cs="Times New Roman"/>
          <w:noProof/>
          <w:szCs w:val="28"/>
          <w:lang w:val="pt-BR"/>
        </w:rPr>
        <w:t>bổ sung quy định, có các biện pháp bảo đảm an ninh, an toàn thị trường, phòng ngừa rủi ro, bảo vệ quyền lợi của doanh nghiệp và khách hàng.</w:t>
      </w:r>
    </w:p>
    <w:p w:rsidR="00FD25C1" w:rsidRPr="005F5752" w:rsidRDefault="001C31EE" w:rsidP="00FD25C1">
      <w:pPr>
        <w:spacing w:line="240" w:lineRule="auto"/>
        <w:rPr>
          <w:rFonts w:cs="Times New Roman"/>
          <w:szCs w:val="28"/>
          <w:lang w:val="pt-BR"/>
        </w:rPr>
      </w:pPr>
      <w:r w:rsidRPr="005F5752">
        <w:rPr>
          <w:rFonts w:cs="Times New Roman"/>
          <w:szCs w:val="28"/>
          <w:lang w:val="vi-VN"/>
        </w:rPr>
        <w:t>b)</w:t>
      </w:r>
      <w:r w:rsidR="00481BD5" w:rsidRPr="005F5752">
        <w:rPr>
          <w:rFonts w:cs="Times New Roman"/>
          <w:szCs w:val="28"/>
          <w:lang w:val="pt-BR"/>
        </w:rPr>
        <w:t xml:space="preserve"> </w:t>
      </w:r>
      <w:r w:rsidR="00FD25C1" w:rsidRPr="005F5752">
        <w:rPr>
          <w:rFonts w:cs="Times New Roman"/>
          <w:szCs w:val="28"/>
          <w:lang w:val="pt-BR"/>
        </w:rPr>
        <w:t xml:space="preserve">Ý kiến của </w:t>
      </w:r>
      <w:r w:rsidR="00194BF9" w:rsidRPr="005F5752">
        <w:rPr>
          <w:rFonts w:cs="Times New Roman"/>
          <w:szCs w:val="28"/>
          <w:lang w:val="pt-BR"/>
        </w:rPr>
        <w:t>Chính phủ</w:t>
      </w:r>
      <w:r w:rsidR="00FD25C1" w:rsidRPr="005F5752">
        <w:rPr>
          <w:rFonts w:cs="Times New Roman"/>
          <w:szCs w:val="28"/>
          <w:lang w:val="pt-BR"/>
        </w:rPr>
        <w:t>:</w:t>
      </w:r>
    </w:p>
    <w:p w:rsidR="00FD25C1" w:rsidRPr="005F5752" w:rsidRDefault="00FD25C1" w:rsidP="00FD25C1">
      <w:pPr>
        <w:spacing w:line="240" w:lineRule="auto"/>
        <w:rPr>
          <w:rFonts w:cs="Times New Roman"/>
          <w:i/>
          <w:szCs w:val="28"/>
          <w:lang w:val="pt-BR"/>
        </w:rPr>
      </w:pPr>
      <w:r w:rsidRPr="005F5752">
        <w:rPr>
          <w:rFonts w:cs="Times New Roman"/>
          <w:i/>
          <w:szCs w:val="28"/>
          <w:lang w:val="vi-VN"/>
        </w:rPr>
        <w:t xml:space="preserve">Về nội dung này, </w:t>
      </w:r>
      <w:r w:rsidR="00194BF9" w:rsidRPr="005F5752">
        <w:rPr>
          <w:rFonts w:cs="Times New Roman"/>
          <w:i/>
          <w:szCs w:val="28"/>
          <w:lang w:val="pt-BR"/>
        </w:rPr>
        <w:t>Chính phủ</w:t>
      </w:r>
      <w:r w:rsidRPr="005F5752">
        <w:rPr>
          <w:rFonts w:cs="Times New Roman"/>
          <w:i/>
          <w:szCs w:val="28"/>
          <w:lang w:val="vi-VN"/>
        </w:rPr>
        <w:t xml:space="preserve"> xin </w:t>
      </w:r>
      <w:r w:rsidRPr="005F5752">
        <w:rPr>
          <w:rFonts w:cs="Times New Roman"/>
          <w:i/>
          <w:szCs w:val="28"/>
          <w:lang w:val="pt-BR"/>
        </w:rPr>
        <w:t xml:space="preserve">giữ nguyên dự thảo và </w:t>
      </w:r>
      <w:r w:rsidRPr="005F5752">
        <w:rPr>
          <w:rFonts w:cs="Times New Roman"/>
          <w:i/>
          <w:szCs w:val="28"/>
          <w:lang w:val="vi-VN"/>
        </w:rPr>
        <w:t>giải trình như sau</w:t>
      </w:r>
      <w:r w:rsidRPr="005F5752">
        <w:rPr>
          <w:rFonts w:cs="Times New Roman"/>
          <w:i/>
          <w:szCs w:val="28"/>
          <w:lang w:val="pt-BR"/>
        </w:rPr>
        <w:t>:</w:t>
      </w:r>
    </w:p>
    <w:p w:rsidR="00FD25C1" w:rsidRPr="005F5752" w:rsidRDefault="00FD25C1" w:rsidP="00FD25C1">
      <w:pPr>
        <w:spacing w:line="240" w:lineRule="auto"/>
        <w:rPr>
          <w:rFonts w:cs="Times New Roman"/>
          <w:szCs w:val="28"/>
          <w:lang w:val="vi-VN"/>
        </w:rPr>
      </w:pPr>
      <w:r w:rsidRPr="005F5752">
        <w:rPr>
          <w:rFonts w:cs="Times New Roman"/>
          <w:szCs w:val="28"/>
          <w:lang w:val="vi-VN"/>
        </w:rPr>
        <w:t xml:space="preserve">Thực tế thị trường bảo hiểm hiện nay vẫn còn hiện tượng các doanh nghiệp cạnh tranh  thông qua hạ phí bảo hiểm gây ra thua lỗ, ảnh hưởng đến an toàn tài chính và khả năng thanh toán của DNBH,  nhằm giải quyết các vấn đề trên, dự thảo Luật đã bổ sung các quy định bao gồm: </w:t>
      </w:r>
    </w:p>
    <w:p w:rsidR="00FD25C1" w:rsidRPr="005F5752" w:rsidRDefault="00FD25C1" w:rsidP="00FD25C1">
      <w:pPr>
        <w:spacing w:line="240" w:lineRule="auto"/>
        <w:rPr>
          <w:rFonts w:cs="Times New Roman"/>
          <w:szCs w:val="28"/>
          <w:lang w:val="vi-VN"/>
        </w:rPr>
      </w:pPr>
      <w:r w:rsidRPr="005F5752">
        <w:rPr>
          <w:rFonts w:cs="Times New Roman"/>
          <w:szCs w:val="28"/>
          <w:lang w:val="vi-VN"/>
        </w:rPr>
        <w:lastRenderedPageBreak/>
        <w:t>- Bổ sung quy định về việc xây dựng cơ sở dữ liệu chung của toàn thị trường do cơ quan quản lý chịu trách nhiệm nhằm làm cơ sở cho các doanh nghiệp bảo hiểm xác định phí bảo hiểm chuẩn, biểu phí sàn, đảm bảo tỷ lệ phí phù hợp với tỷ lệ bồi thường, phí bảo hiểm đưa ra đảm bảo chi trả được các quyền lợi bảo hiểm.</w:t>
      </w:r>
    </w:p>
    <w:p w:rsidR="00FD25C1" w:rsidRPr="005F5752" w:rsidRDefault="00FD25C1" w:rsidP="00FD25C1">
      <w:pPr>
        <w:spacing w:line="240" w:lineRule="auto"/>
        <w:rPr>
          <w:rFonts w:cs="Times New Roman"/>
          <w:szCs w:val="28"/>
          <w:lang w:val="vi-VN"/>
        </w:rPr>
      </w:pPr>
      <w:r w:rsidRPr="005F5752">
        <w:rPr>
          <w:rFonts w:cs="Times New Roman"/>
          <w:szCs w:val="28"/>
          <w:lang w:val="vi-VN"/>
        </w:rPr>
        <w:t xml:space="preserve">- Quy định về </w:t>
      </w:r>
      <w:r w:rsidR="00815711" w:rsidRPr="005F5752">
        <w:rPr>
          <w:rFonts w:cs="Times New Roman"/>
          <w:szCs w:val="28"/>
          <w:lang w:val="vi-VN"/>
        </w:rPr>
        <w:t>các biện pháp quả</w:t>
      </w:r>
      <w:r w:rsidR="00C347F3" w:rsidRPr="005F5752">
        <w:rPr>
          <w:rFonts w:cs="Times New Roman"/>
          <w:szCs w:val="28"/>
          <w:lang w:val="vi-VN"/>
        </w:rPr>
        <w:t>n lý, giá</w:t>
      </w:r>
      <w:r w:rsidR="00815711" w:rsidRPr="005F5752">
        <w:rPr>
          <w:rFonts w:cs="Times New Roman"/>
          <w:szCs w:val="28"/>
          <w:lang w:val="vi-VN"/>
        </w:rPr>
        <w:t xml:space="preserve">m sát chặt chẽ như thanh tra kiểm tra, </w:t>
      </w:r>
      <w:r w:rsidRPr="005F5752">
        <w:rPr>
          <w:rFonts w:cs="Times New Roman"/>
          <w:szCs w:val="28"/>
          <w:lang w:val="vi-VN"/>
        </w:rPr>
        <w:t>quản lý sản phẩm bảo hiểm</w:t>
      </w:r>
      <w:r w:rsidR="00815711" w:rsidRPr="005F5752">
        <w:rPr>
          <w:rFonts w:cs="Times New Roman"/>
          <w:szCs w:val="28"/>
          <w:lang w:val="vi-VN"/>
        </w:rPr>
        <w:t>. Trong đó về quản lý sản phẩm</w:t>
      </w:r>
      <w:r w:rsidRPr="005F5752">
        <w:rPr>
          <w:rFonts w:cs="Times New Roman"/>
          <w:szCs w:val="28"/>
          <w:lang w:val="vi-VN"/>
        </w:rPr>
        <w:t>, doanh nghiệp bảo hiểm phải thực hiện đăng ký cơ sở và phương pháp tính phí bảo hiểm với Bộ Tài chính trước khi thực hiện. Đồng thời dự thảo Luật cũng giao Bộ Tài chính hướng dẫn phương pháp tính phí bảo hiểm. Quy định về sản phẩm bảo hiểm bắt buộc theo đó, giao Chính phủ quy định về điều kiện bảo hiểm, mức phí bảo hiểm, số tiền bảo hiểm tối thiểu đối với các sản phẩm bảo hiểm bắt buộc.</w:t>
      </w:r>
    </w:p>
    <w:p w:rsidR="00FD25C1" w:rsidRPr="005F5752" w:rsidRDefault="00FD25C1" w:rsidP="00FD25C1">
      <w:pPr>
        <w:spacing w:line="240" w:lineRule="auto"/>
        <w:rPr>
          <w:rFonts w:cs="Times New Roman"/>
          <w:szCs w:val="28"/>
          <w:lang w:val="vi-VN"/>
        </w:rPr>
      </w:pPr>
      <w:r w:rsidRPr="005F5752">
        <w:rPr>
          <w:rFonts w:cs="Times New Roman"/>
          <w:szCs w:val="28"/>
          <w:lang w:val="vi-VN"/>
        </w:rPr>
        <w:t>- Nhằm đảm bảo an toàn tài chính của doanh nghiệp, dự thảo Luật đã chuyển đổi mô hình quản lý giám sát  Khả năng thanh toán I sang  Vốn trên cơ sở rủi ro với 3 mức can thiệp, bao gồm cả can thiệp sớm tương ứng với tỷ lệ an toàn vốn của doanh nghiệp nhằm đảm bảo an toàn tài chính của doanh nghiệp bảo hiểm nói riêng và đảm bảo an ninh và an toàn của thị trường bảo hiểm nói chung.</w:t>
      </w:r>
    </w:p>
    <w:p w:rsidR="00FD25C1" w:rsidRPr="005F5752" w:rsidRDefault="00B86C58" w:rsidP="00FD25C1">
      <w:pPr>
        <w:spacing w:line="240" w:lineRule="auto"/>
        <w:rPr>
          <w:rFonts w:cs="Times New Roman"/>
          <w:b/>
          <w:noProof/>
          <w:szCs w:val="28"/>
          <w:lang w:val="pt-BR"/>
        </w:rPr>
      </w:pPr>
      <w:r w:rsidRPr="005F5752">
        <w:rPr>
          <w:rFonts w:cs="Times New Roman"/>
          <w:b/>
          <w:szCs w:val="28"/>
          <w:lang w:val="pt-BR"/>
        </w:rPr>
        <w:t>1</w:t>
      </w:r>
      <w:r w:rsidR="00A374BB" w:rsidRPr="005F5752">
        <w:rPr>
          <w:rFonts w:cs="Times New Roman"/>
          <w:b/>
          <w:szCs w:val="28"/>
          <w:lang w:val="pt-BR"/>
        </w:rPr>
        <w:t>3</w:t>
      </w:r>
      <w:r w:rsidR="00FD25C1" w:rsidRPr="005F5752">
        <w:rPr>
          <w:rFonts w:cs="Times New Roman"/>
          <w:b/>
          <w:szCs w:val="28"/>
          <w:lang w:val="pt-BR"/>
        </w:rPr>
        <w:t>. Về thời gian áp dụng quy định về vốn, khả năng thanh toán (khoản 1 Điều 155</w:t>
      </w:r>
      <w:r w:rsidR="00FD25C1" w:rsidRPr="005F5752">
        <w:rPr>
          <w:rFonts w:cs="Times New Roman"/>
          <w:b/>
          <w:noProof/>
          <w:szCs w:val="28"/>
          <w:lang w:val="pt-BR"/>
        </w:rPr>
        <w:t>)</w:t>
      </w:r>
    </w:p>
    <w:p w:rsidR="00FD25C1" w:rsidRPr="005F5752" w:rsidRDefault="001C31EE" w:rsidP="00FD25C1">
      <w:pPr>
        <w:spacing w:line="240" w:lineRule="auto"/>
        <w:rPr>
          <w:rFonts w:cs="Times New Roman"/>
          <w:szCs w:val="28"/>
          <w:lang w:val="da-DK"/>
        </w:rPr>
      </w:pPr>
      <w:r w:rsidRPr="005F5752">
        <w:rPr>
          <w:rFonts w:cs="Times New Roman"/>
          <w:noProof/>
          <w:szCs w:val="28"/>
          <w:lang w:val="vi-VN"/>
        </w:rPr>
        <w:t>a)</w:t>
      </w:r>
      <w:r w:rsidR="00481BD5" w:rsidRPr="005F5752">
        <w:rPr>
          <w:rFonts w:cs="Times New Roman"/>
          <w:noProof/>
          <w:szCs w:val="28"/>
          <w:lang w:val="pt-BR"/>
        </w:rPr>
        <w:t xml:space="preserve"> </w:t>
      </w:r>
      <w:r w:rsidR="00FD25C1" w:rsidRPr="005F5752">
        <w:rPr>
          <w:rFonts w:cs="Times New Roman"/>
          <w:noProof/>
          <w:szCs w:val="28"/>
          <w:lang w:val="pt-BR"/>
        </w:rPr>
        <w:t xml:space="preserve">Ý kiến theo Báo cáo thẩm tra: </w:t>
      </w:r>
      <w:r w:rsidR="00C347F3" w:rsidRPr="005F5752">
        <w:rPr>
          <w:rFonts w:cs="Times New Roman"/>
          <w:noProof/>
          <w:szCs w:val="28"/>
          <w:lang w:val="pt-BR"/>
        </w:rPr>
        <w:t>T</w:t>
      </w:r>
      <w:r w:rsidR="00FD25C1" w:rsidRPr="005F5752">
        <w:rPr>
          <w:rFonts w:cs="Times New Roman"/>
          <w:noProof/>
          <w:szCs w:val="28"/>
          <w:lang w:val="pt-BR"/>
        </w:rPr>
        <w:t>hời hạn áp dụng quy định về vốn và khả năng thanh toán (chậm nhất là sau 05 năm) là một áp lực rất lớn, nhất là trong trường hợp nghị định, thông tư hướng dẫn không được ban hành đồng bộ sau khi luật có hiệu lực thi hành; đồng thời theo Báo cáo số 97/BC-BTC ngày 27/8/2021 của Bộ Tài chính đánh giá tác động của chính sách Luật Kinh doanh bảo hiểm (trang 21), kinh nghiệm thực tiễn việc nghiên cứu, xây dựng và áp dụng mô hình vốn trên cơ sở rủi ro ở các nước thường mất khoảng 3-4 năm</w:t>
      </w:r>
      <w:r w:rsidR="00FD25C1" w:rsidRPr="005F5752">
        <w:rPr>
          <w:rStyle w:val="FootnoteReference"/>
          <w:rFonts w:cs="Times New Roman"/>
          <w:noProof/>
          <w:szCs w:val="28"/>
          <w:lang w:val="pt-BR"/>
        </w:rPr>
        <w:footnoteReference w:id="22"/>
      </w:r>
      <w:r w:rsidR="00FD25C1" w:rsidRPr="005F5752">
        <w:rPr>
          <w:rFonts w:cs="Times New Roman"/>
          <w:noProof/>
          <w:szCs w:val="28"/>
          <w:lang w:val="pt-BR"/>
        </w:rPr>
        <w:t>. Vì vậy, đ</w:t>
      </w:r>
      <w:r w:rsidR="00FD25C1" w:rsidRPr="005F5752">
        <w:rPr>
          <w:rFonts w:cs="Times New Roman"/>
          <w:szCs w:val="28"/>
          <w:lang w:val="da-DK"/>
        </w:rPr>
        <w:t xml:space="preserve">ề nghị Cơ quan soạn thảo rà soát, báo cáo rõ hơn về vấn đề này. </w:t>
      </w:r>
    </w:p>
    <w:p w:rsidR="00FD25C1" w:rsidRPr="005F5752" w:rsidRDefault="001C31EE" w:rsidP="00FD25C1">
      <w:pPr>
        <w:spacing w:line="240" w:lineRule="auto"/>
        <w:rPr>
          <w:rFonts w:cs="Times New Roman"/>
          <w:szCs w:val="28"/>
          <w:lang w:val="da-DK"/>
        </w:rPr>
      </w:pPr>
      <w:r w:rsidRPr="005F5752">
        <w:rPr>
          <w:rFonts w:cs="Times New Roman"/>
          <w:szCs w:val="28"/>
          <w:lang w:val="vi-VN"/>
        </w:rPr>
        <w:t>b)</w:t>
      </w:r>
      <w:r w:rsidR="00481BD5" w:rsidRPr="005F5752">
        <w:rPr>
          <w:rFonts w:cs="Times New Roman"/>
          <w:szCs w:val="28"/>
          <w:lang w:val="da-DK"/>
        </w:rPr>
        <w:t xml:space="preserve"> </w:t>
      </w:r>
      <w:r w:rsidR="00FD25C1" w:rsidRPr="005F5752">
        <w:rPr>
          <w:rFonts w:cs="Times New Roman"/>
          <w:szCs w:val="28"/>
          <w:lang w:val="da-DK"/>
        </w:rPr>
        <w:t xml:space="preserve">Ý kiến của </w:t>
      </w:r>
      <w:r w:rsidR="00194BF9" w:rsidRPr="005F5752">
        <w:rPr>
          <w:rFonts w:cs="Times New Roman"/>
          <w:szCs w:val="28"/>
          <w:lang w:val="da-DK"/>
        </w:rPr>
        <w:t>Chính phủ</w:t>
      </w:r>
      <w:r w:rsidR="00FD25C1" w:rsidRPr="005F5752">
        <w:rPr>
          <w:rFonts w:cs="Times New Roman"/>
          <w:szCs w:val="28"/>
          <w:lang w:val="da-DK"/>
        </w:rPr>
        <w:t>:</w:t>
      </w:r>
    </w:p>
    <w:p w:rsidR="00FD25C1" w:rsidRPr="005F5752" w:rsidRDefault="00FD25C1" w:rsidP="00FD25C1">
      <w:pPr>
        <w:spacing w:line="240" w:lineRule="auto"/>
        <w:rPr>
          <w:rFonts w:cs="Times New Roman"/>
          <w:i/>
          <w:szCs w:val="28"/>
          <w:lang w:val="da-DK"/>
        </w:rPr>
      </w:pPr>
      <w:r w:rsidRPr="005F5752">
        <w:rPr>
          <w:rFonts w:cs="Times New Roman"/>
          <w:i/>
          <w:szCs w:val="28"/>
          <w:lang w:val="vi-VN"/>
        </w:rPr>
        <w:t xml:space="preserve">Về nội dung này, </w:t>
      </w:r>
      <w:r w:rsidR="00194BF9" w:rsidRPr="005F5752">
        <w:rPr>
          <w:rFonts w:cs="Times New Roman"/>
          <w:i/>
          <w:szCs w:val="28"/>
          <w:lang w:val="da-DK"/>
        </w:rPr>
        <w:t>Chính phủ</w:t>
      </w:r>
      <w:r w:rsidRPr="005F5752">
        <w:rPr>
          <w:rFonts w:cs="Times New Roman"/>
          <w:i/>
          <w:szCs w:val="28"/>
          <w:lang w:val="vi-VN"/>
        </w:rPr>
        <w:t xml:space="preserve"> xin </w:t>
      </w:r>
      <w:r w:rsidRPr="005F5752">
        <w:rPr>
          <w:rFonts w:cs="Times New Roman"/>
          <w:i/>
          <w:szCs w:val="28"/>
          <w:lang w:val="da-DK"/>
        </w:rPr>
        <w:t xml:space="preserve">giữ nguyên dự thảo và </w:t>
      </w:r>
      <w:r w:rsidRPr="005F5752">
        <w:rPr>
          <w:rFonts w:cs="Times New Roman"/>
          <w:i/>
          <w:szCs w:val="28"/>
          <w:lang w:val="vi-VN"/>
        </w:rPr>
        <w:t>giải trình như sau</w:t>
      </w:r>
      <w:r w:rsidRPr="005F5752">
        <w:rPr>
          <w:rFonts w:cs="Times New Roman"/>
          <w:i/>
          <w:szCs w:val="28"/>
          <w:lang w:val="da-DK"/>
        </w:rPr>
        <w:t>:</w:t>
      </w:r>
    </w:p>
    <w:p w:rsidR="00FD25C1" w:rsidRPr="005F5752" w:rsidRDefault="00FD25C1" w:rsidP="00FD25C1">
      <w:pPr>
        <w:spacing w:line="240" w:lineRule="auto"/>
        <w:rPr>
          <w:rFonts w:cs="Times New Roman"/>
          <w:szCs w:val="28"/>
          <w:lang w:val="pt-BR"/>
        </w:rPr>
      </w:pPr>
      <w:r w:rsidRPr="005F5752">
        <w:rPr>
          <w:rFonts w:cs="Times New Roman"/>
          <w:szCs w:val="28"/>
          <w:lang w:val="pt-BR"/>
        </w:rPr>
        <w:t>Việc chuyển đổi mô hình quản lý doanh nghiệp sang mô hình vốn trên cơ sở rủi ro (RBC) được cụ thể hóa tại dự thảo Luật gồm 3 nội dung chính: (i) Tỷ lệ an toàn vốn; (ii) Kiểm soát nội bộ, kiểm toán nội bộ, quản trị rủi ro; (iii) Công khai thông tin. Trong đó, hai nội dung phức tạp đòi hỏi có thời gian để xây dựng và hoàn thiện là tỷ lệ an toàn vốn và quản trị rủi ro. Cụ thể là:</w:t>
      </w:r>
    </w:p>
    <w:p w:rsidR="00FD25C1" w:rsidRPr="005F5752" w:rsidRDefault="00FD25C1" w:rsidP="00FD25C1">
      <w:pPr>
        <w:spacing w:line="240" w:lineRule="auto"/>
        <w:rPr>
          <w:rFonts w:cs="Times New Roman"/>
          <w:szCs w:val="28"/>
          <w:lang w:val="pt-BR"/>
        </w:rPr>
      </w:pPr>
      <w:r w:rsidRPr="005F5752">
        <w:rPr>
          <w:rFonts w:cs="Times New Roman"/>
          <w:i/>
          <w:szCs w:val="28"/>
          <w:lang w:val="pt-BR"/>
        </w:rPr>
        <w:t>Thứ nhất</w:t>
      </w:r>
      <w:r w:rsidRPr="005F5752">
        <w:rPr>
          <w:rFonts w:cs="Times New Roman"/>
          <w:szCs w:val="28"/>
          <w:lang w:val="pt-BR"/>
        </w:rPr>
        <w:t xml:space="preserve">, về tỷ lệ an toàn vốn: Tỷ lệ an toàn vốn là tỷ số giữa vốn thực có và vốn trên cơ sở rủi ro của doanh nghiệp. Vốn trên cơ sở rủi ro được xác định dựa trên quy mô và lượng hóa tác động các nhóm rủi ro đến hoạt động kinh doanh của doanh nghiệp bảo hiểm như rủi ro bảo hiểm, rủi ro thị trường, rủi ro rủi ro hoạt động và các rủi ro khác. Để xác định được vốn trên cơ sở rủi ro cần </w:t>
      </w:r>
      <w:r w:rsidRPr="005F5752">
        <w:rPr>
          <w:rFonts w:cs="Times New Roman"/>
          <w:szCs w:val="28"/>
          <w:lang w:val="pt-BR"/>
        </w:rPr>
        <w:lastRenderedPageBreak/>
        <w:t>tính toán được số tiền chịu rủi ro và hệ số từng loại rủi ro. Việc thống kê và tính toán xác định hệ số rủi ro do các chuyên gia tính toán  thực hiện. Do tính kỹ thuật của việc tính toán các hệ số rủi ro (dựa trên thống kê xác suất 10 năm, sử dụng các mô hình mô phỏng và ước lượng tính toán), thử nghiệm và điều chỉnh thông số nên các quốc gia thường mất từ 5- 7 năm để nghiên cứu và xây dựng, hoàn thiện. Quá trình này bao gồm 3 giai đoạn: giai đoạn tính toán lần đầu (khoảng 2-3 năm), giai đoạn thử nghiệm và đánh giá tác động (ít nhất 2 lần) song song với tính toán và điều chỉnh lại (2-3 năm), đánh giá và điều chỉnh mô hình trước khi áp dụng chính thức (1 năm).</w:t>
      </w:r>
    </w:p>
    <w:p w:rsidR="00FD25C1" w:rsidRPr="005F5752" w:rsidRDefault="00FD25C1" w:rsidP="00FD25C1">
      <w:pPr>
        <w:spacing w:line="240" w:lineRule="auto"/>
        <w:rPr>
          <w:rFonts w:cs="Times New Roman"/>
          <w:szCs w:val="28"/>
          <w:lang w:val="pt-BR"/>
        </w:rPr>
      </w:pPr>
      <w:r w:rsidRPr="005F5752">
        <w:rPr>
          <w:rFonts w:cs="Times New Roman"/>
          <w:szCs w:val="28"/>
          <w:lang w:val="pt-BR"/>
        </w:rPr>
        <w:t>Về phía doanh nghiệp, cần thời gian để hoàn thiện hệ thống công nghệ thông tin hỗ trợ việc tính toán, lập báo cáo và cơ sở dữ liệu theo dõi. Trong thời gian chuyển tiếp 5 năm, doanh nghiệp chưa phải áp dụng các biện pháp can thiệp nếu không đáp ứng tỷ lệ an toàn vốn (Điều 96, Điều 97, Điều 98, Điều 99, Điều 100, Điều 136).</w:t>
      </w:r>
    </w:p>
    <w:p w:rsidR="00FD25C1" w:rsidRPr="005F5752" w:rsidRDefault="00FD25C1" w:rsidP="00FD25C1">
      <w:pPr>
        <w:spacing w:line="240" w:lineRule="auto"/>
        <w:rPr>
          <w:rFonts w:cs="Times New Roman"/>
          <w:szCs w:val="28"/>
          <w:lang w:val="pt-BR"/>
        </w:rPr>
      </w:pPr>
      <w:r w:rsidRPr="005F5752">
        <w:rPr>
          <w:rFonts w:cs="Times New Roman"/>
          <w:i/>
          <w:szCs w:val="28"/>
          <w:lang w:val="pt-BR"/>
        </w:rPr>
        <w:t>Thứ hai</w:t>
      </w:r>
      <w:r w:rsidRPr="005F5752">
        <w:rPr>
          <w:rFonts w:cs="Times New Roman"/>
          <w:szCs w:val="28"/>
          <w:lang w:val="pt-BR"/>
        </w:rPr>
        <w:t>, về quản trị rủi ro, bên cạnh các quy định về quy trình và nhân sự, quy định về quản trị rủi ro tại Điều 89 Luật yêu cầu doanh nghiệp bảo hiểm phải thực hiện  đánh giá về khả năng thanh toán và rủi ro của doanh nghiệp tối thiểu theo định kỳ hàng năm, đánh giá mức độ đầy đủ của quản trị rủi ro, khả năng thanh toán hiện tại và dự kiến trong tương lai với khung thời gian thống nhất với kế hoạch kinh doanh; xác định tổng thể các nguồn lực tài chính cần có để quản lý hoạt động kinh doanh trong khả năng chấp nhận rủi ro và các kế hoạch kinh doanh; kiểm tra sức chịu đựng và phân tích khả năng tiếp tục hoạt động.</w:t>
      </w:r>
    </w:p>
    <w:p w:rsidR="00FD25C1" w:rsidRPr="005F5752" w:rsidRDefault="00FD25C1" w:rsidP="00FD25C1">
      <w:pPr>
        <w:spacing w:line="240" w:lineRule="auto"/>
        <w:rPr>
          <w:rFonts w:cs="Times New Roman"/>
          <w:szCs w:val="28"/>
          <w:lang w:val="pt-BR"/>
        </w:rPr>
      </w:pPr>
      <w:r w:rsidRPr="005F5752">
        <w:rPr>
          <w:rFonts w:cs="Times New Roman"/>
          <w:szCs w:val="28"/>
          <w:lang w:val="pt-BR"/>
        </w:rPr>
        <w:t>Để thực hiện yêu cầu này, tương tự như vốn trên cơ sở rủi ro, cần có các chuyên gia tính toán thực hiện tính toán các thông số, ước lượng trên các giả định tốt nhất theo các kịch bản khác nhau đối với mỗi yếu tố rủi ro ảnh hưởng đến hoạt động kinh doanh bảo hiểm như rủi ro bảo hiểm, rủi ro lãi suất, rủi ro thiên tai, rủi ro bên mua bảo hiểm đồng loạt hủy hợp đồng, rủi ro dịch bệnh, rủi ro hoạt động, v.v...Mỗi loại rủi ro lại được chi tiết theo từng mức độ biến động như tăng, giảm, đi ngang, gấp khúc, v.v....Tùy theo mức độ phát triển của thị trường mà các cơ quan quản lý có các quy định khác nhau về số lượng kịch bản và loại rủi ro đánh giá  (có quốc gia quy định đánh giá 7 kịch bản đối với 1 yếu tố rủi ro). Trên cơ sở tính toán và đánh giá này, doanh nghiệp xác định thực sự quản trị rủi ro và khả năng thanh toán.</w:t>
      </w:r>
    </w:p>
    <w:p w:rsidR="00FD25C1" w:rsidRPr="005F5752" w:rsidRDefault="00FD25C1" w:rsidP="00FD25C1">
      <w:pPr>
        <w:spacing w:line="240" w:lineRule="auto"/>
        <w:rPr>
          <w:rFonts w:cs="Times New Roman"/>
          <w:szCs w:val="28"/>
          <w:lang w:val="pt-BR"/>
        </w:rPr>
      </w:pPr>
      <w:r w:rsidRPr="005F5752">
        <w:rPr>
          <w:rFonts w:cs="Times New Roman"/>
          <w:szCs w:val="28"/>
          <w:lang w:val="pt-BR"/>
        </w:rPr>
        <w:t>Thời gian để xây dựng và hoàn thiện quy định quản trị rủi ro tương tự như đối với tỷ lệ an toàn vốn, cần có thời gian để doanh nghiệp hoàn thiện hệ thống công nghệ thông tin, dữ liệu và nhân sự.</w:t>
      </w:r>
      <w:r w:rsidRPr="005F5752">
        <w:rPr>
          <w:rFonts w:cs="Times New Roman"/>
          <w:szCs w:val="28"/>
          <w:lang w:val="pt-BR"/>
        </w:rPr>
        <w:tab/>
      </w:r>
    </w:p>
    <w:p w:rsidR="00FD25C1" w:rsidRPr="005F5752" w:rsidRDefault="00A374BB" w:rsidP="00FD25C1">
      <w:pPr>
        <w:spacing w:line="240" w:lineRule="auto"/>
        <w:rPr>
          <w:rFonts w:cs="Times New Roman"/>
          <w:i/>
          <w:noProof/>
          <w:szCs w:val="28"/>
          <w:lang w:val="pt-BR"/>
        </w:rPr>
      </w:pPr>
      <w:r w:rsidRPr="005F5752">
        <w:rPr>
          <w:rFonts w:cs="Times New Roman"/>
          <w:b/>
          <w:noProof/>
          <w:szCs w:val="28"/>
          <w:lang w:val="pt-BR"/>
        </w:rPr>
        <w:t>14</w:t>
      </w:r>
      <w:r w:rsidR="00FD25C1" w:rsidRPr="005F5752">
        <w:rPr>
          <w:rFonts w:cs="Times New Roman"/>
          <w:b/>
          <w:noProof/>
          <w:szCs w:val="28"/>
          <w:lang w:val="pt-BR"/>
        </w:rPr>
        <w:t>. Về hiệu lực thi hành (Điều 156)</w:t>
      </w:r>
    </w:p>
    <w:p w:rsidR="00FD25C1" w:rsidRPr="005F5752" w:rsidRDefault="00A6136E" w:rsidP="00FD25C1">
      <w:pPr>
        <w:spacing w:line="240" w:lineRule="auto"/>
        <w:rPr>
          <w:rFonts w:cs="Times New Roman"/>
          <w:noProof/>
          <w:szCs w:val="28"/>
          <w:lang w:val="pt-BR"/>
        </w:rPr>
      </w:pPr>
      <w:r w:rsidRPr="005F5752">
        <w:rPr>
          <w:rFonts w:cs="Times New Roman"/>
          <w:noProof/>
          <w:szCs w:val="28"/>
          <w:lang w:val="vi-VN"/>
        </w:rPr>
        <w:t>a)</w:t>
      </w:r>
      <w:r w:rsidR="00481BD5" w:rsidRPr="005F5752">
        <w:rPr>
          <w:rFonts w:cs="Times New Roman"/>
          <w:noProof/>
          <w:szCs w:val="28"/>
          <w:lang w:val="pt-BR"/>
        </w:rPr>
        <w:t xml:space="preserve"> Ý kiến theo Báo cáo thẩm tra: </w:t>
      </w:r>
      <w:r w:rsidR="00FD25C1" w:rsidRPr="005F5752">
        <w:rPr>
          <w:rFonts w:cs="Times New Roman"/>
          <w:noProof/>
          <w:szCs w:val="28"/>
          <w:lang w:val="pt-BR"/>
        </w:rPr>
        <w:t>Dự thảo Luật quy định thời điểm có hiệu lực thi hành của Luật Kinh doanh bảo hiểm sẽ từ ngày 1</w:t>
      </w:r>
      <w:r w:rsidR="00E55A4C" w:rsidRPr="005F5752">
        <w:rPr>
          <w:rFonts w:cs="Times New Roman"/>
          <w:noProof/>
          <w:szCs w:val="28"/>
          <w:lang w:val="pt-BR"/>
        </w:rPr>
        <w:t xml:space="preserve"> tháng </w:t>
      </w:r>
      <w:r w:rsidR="00FD25C1" w:rsidRPr="005F5752">
        <w:rPr>
          <w:rFonts w:cs="Times New Roman"/>
          <w:noProof/>
          <w:szCs w:val="28"/>
          <w:lang w:val="pt-BR"/>
        </w:rPr>
        <w:t>7</w:t>
      </w:r>
      <w:r w:rsidR="00E55A4C" w:rsidRPr="005F5752">
        <w:rPr>
          <w:rFonts w:cs="Times New Roman"/>
          <w:noProof/>
          <w:szCs w:val="28"/>
          <w:lang w:val="pt-BR"/>
        </w:rPr>
        <w:t xml:space="preserve"> năm </w:t>
      </w:r>
      <w:r w:rsidR="00FD25C1" w:rsidRPr="005F5752">
        <w:rPr>
          <w:rFonts w:cs="Times New Roman"/>
          <w:noProof/>
          <w:szCs w:val="28"/>
          <w:lang w:val="pt-BR"/>
        </w:rPr>
        <w:t xml:space="preserve">2023, nghĩa là khoảng 01 năm sau khi Luật được Quốc hội thông qua, trong khi các dự thảo Nghị định hướng dẫn đã được soạn thảo đầy đủ và trình Quốc hội kèm theo hồ sơ dự án Luật. Thường trực Ủy ban Kinh tế thấy rằng, thời gian có hiệu lực như quy định của dự thảo Luật là quá chậm, các luật khác thường chỉ sau </w:t>
      </w:r>
      <w:r w:rsidR="00FD25C1" w:rsidRPr="005F5752">
        <w:rPr>
          <w:rFonts w:cs="Times New Roman"/>
          <w:noProof/>
          <w:szCs w:val="28"/>
          <w:lang w:val="pt-BR"/>
        </w:rPr>
        <w:lastRenderedPageBreak/>
        <w:t>khoảng 06 tháng kể từ thời điểm Quốc hội thông qua, trừ các dự án Luật có tính phức tạp (như Luật Quy hoạch).</w:t>
      </w:r>
    </w:p>
    <w:p w:rsidR="00FD25C1" w:rsidRPr="005F5752" w:rsidRDefault="00FD25C1" w:rsidP="00FD25C1">
      <w:pPr>
        <w:spacing w:line="240" w:lineRule="auto"/>
        <w:rPr>
          <w:rFonts w:cs="Times New Roman"/>
          <w:szCs w:val="28"/>
          <w:lang w:val="pt-BR"/>
        </w:rPr>
      </w:pPr>
      <w:r w:rsidRPr="005F5752">
        <w:rPr>
          <w:rFonts w:cs="Times New Roman"/>
          <w:szCs w:val="28"/>
          <w:lang w:val="pt-BR"/>
        </w:rPr>
        <w:t xml:space="preserve">Ngoài những nội dung nêu trên, đề nghị Cơ quan soạn thảo tiếp tục nghiên cứu, rà soát về từ ngữ, câu chữ, kỹ thuật văn bản để hoàn thiện dự án Luật, trình Quốc hội xem xét, cho ý kiến tại kỳ họp thứ 2. </w:t>
      </w:r>
    </w:p>
    <w:p w:rsidR="00FD25C1" w:rsidRPr="005F5752" w:rsidRDefault="00A6136E" w:rsidP="00FD25C1">
      <w:pPr>
        <w:spacing w:line="240" w:lineRule="auto"/>
        <w:rPr>
          <w:rFonts w:cs="Times New Roman"/>
          <w:szCs w:val="28"/>
          <w:lang w:val="pt-BR"/>
        </w:rPr>
      </w:pPr>
      <w:r w:rsidRPr="005F5752">
        <w:rPr>
          <w:rFonts w:cs="Times New Roman"/>
          <w:szCs w:val="28"/>
          <w:lang w:val="vi-VN"/>
        </w:rPr>
        <w:t>b)</w:t>
      </w:r>
      <w:r w:rsidR="00481BD5" w:rsidRPr="005F5752">
        <w:rPr>
          <w:rFonts w:cs="Times New Roman"/>
          <w:szCs w:val="28"/>
          <w:lang w:val="pt-BR"/>
        </w:rPr>
        <w:t xml:space="preserve"> </w:t>
      </w:r>
      <w:r w:rsidR="00FD25C1" w:rsidRPr="005F5752">
        <w:rPr>
          <w:rFonts w:cs="Times New Roman"/>
          <w:szCs w:val="28"/>
          <w:lang w:val="pt-BR"/>
        </w:rPr>
        <w:t xml:space="preserve">Ý kiến của </w:t>
      </w:r>
      <w:r w:rsidR="00194BF9" w:rsidRPr="005F5752">
        <w:rPr>
          <w:rFonts w:cs="Times New Roman"/>
          <w:szCs w:val="28"/>
          <w:lang w:val="pt-BR"/>
        </w:rPr>
        <w:t>Chính phủ</w:t>
      </w:r>
      <w:r w:rsidR="00FD25C1" w:rsidRPr="005F5752">
        <w:rPr>
          <w:rFonts w:cs="Times New Roman"/>
          <w:szCs w:val="28"/>
          <w:lang w:val="pt-BR"/>
        </w:rPr>
        <w:t>:</w:t>
      </w:r>
    </w:p>
    <w:p w:rsidR="00481BD5" w:rsidRPr="005F5752" w:rsidRDefault="00481BD5" w:rsidP="00481BD5">
      <w:pPr>
        <w:spacing w:line="240" w:lineRule="auto"/>
        <w:ind w:right="-142"/>
        <w:rPr>
          <w:rFonts w:cs="Times New Roman"/>
          <w:i/>
          <w:szCs w:val="28"/>
          <w:lang w:val="vi-VN"/>
        </w:rPr>
      </w:pPr>
      <w:r w:rsidRPr="005F5752">
        <w:rPr>
          <w:rFonts w:cs="Times New Roman"/>
          <w:i/>
          <w:szCs w:val="28"/>
          <w:lang w:val="vi-VN"/>
        </w:rPr>
        <w:t xml:space="preserve">Về nội dung này, </w:t>
      </w:r>
      <w:r w:rsidR="00194BF9" w:rsidRPr="005F5752">
        <w:rPr>
          <w:rFonts w:cs="Times New Roman"/>
          <w:i/>
          <w:szCs w:val="28"/>
          <w:lang w:val="pt-BR"/>
        </w:rPr>
        <w:t>Chính phủ</w:t>
      </w:r>
      <w:r w:rsidRPr="005F5752">
        <w:rPr>
          <w:rFonts w:cs="Times New Roman"/>
          <w:i/>
          <w:szCs w:val="28"/>
          <w:lang w:val="vi-VN"/>
        </w:rPr>
        <w:t xml:space="preserve"> xin giữ nguyên dự thảo và giải trình như sau: </w:t>
      </w:r>
    </w:p>
    <w:p w:rsidR="00FD25C1" w:rsidRPr="005F5752" w:rsidRDefault="00FD25C1" w:rsidP="00FD25C1">
      <w:pPr>
        <w:spacing w:line="240" w:lineRule="auto"/>
        <w:rPr>
          <w:rFonts w:cs="Times New Roman"/>
          <w:szCs w:val="28"/>
          <w:lang w:val="pt-BR"/>
        </w:rPr>
      </w:pPr>
      <w:r w:rsidRPr="005F5752">
        <w:rPr>
          <w:rFonts w:cs="Times New Roman"/>
          <w:szCs w:val="28"/>
          <w:lang w:val="pt-BR"/>
        </w:rPr>
        <w:t>Như đã đề cập ở trên, việc xây dựng áp dụng quy định về quản lý vốn, quản trị rủi ro cần có thời gian chuẩn bị nhất định. Vì vậy, dự thảo Luật đề xuất để thời gian hiệu lực là</w:t>
      </w:r>
      <w:r w:rsidR="00E55A4C" w:rsidRPr="005F5752">
        <w:rPr>
          <w:rFonts w:cs="Times New Roman"/>
          <w:szCs w:val="28"/>
          <w:lang w:val="pt-BR"/>
        </w:rPr>
        <w:t xml:space="preserve"> ngày</w:t>
      </w:r>
      <w:r w:rsidRPr="005F5752">
        <w:rPr>
          <w:rFonts w:cs="Times New Roman"/>
          <w:szCs w:val="28"/>
          <w:lang w:val="pt-BR"/>
        </w:rPr>
        <w:t xml:space="preserve"> 1</w:t>
      </w:r>
      <w:r w:rsidR="00E55A4C" w:rsidRPr="005F5752">
        <w:rPr>
          <w:rFonts w:cs="Times New Roman"/>
          <w:szCs w:val="28"/>
          <w:lang w:val="pt-BR"/>
        </w:rPr>
        <w:t xml:space="preserve"> tháng </w:t>
      </w:r>
      <w:r w:rsidRPr="005F5752">
        <w:rPr>
          <w:rFonts w:cs="Times New Roman"/>
          <w:szCs w:val="28"/>
          <w:lang w:val="pt-BR"/>
        </w:rPr>
        <w:t>7</w:t>
      </w:r>
      <w:r w:rsidR="00E55A4C" w:rsidRPr="005F5752">
        <w:rPr>
          <w:rFonts w:cs="Times New Roman"/>
          <w:szCs w:val="28"/>
          <w:lang w:val="pt-BR"/>
        </w:rPr>
        <w:t xml:space="preserve"> năm </w:t>
      </w:r>
      <w:r w:rsidRPr="005F5752">
        <w:rPr>
          <w:rFonts w:cs="Times New Roman"/>
          <w:szCs w:val="28"/>
          <w:lang w:val="pt-BR"/>
        </w:rPr>
        <w:t>2023.</w:t>
      </w:r>
    </w:p>
    <w:p w:rsidR="00952029" w:rsidRPr="005F5752" w:rsidRDefault="00952029" w:rsidP="00FD25C1">
      <w:pPr>
        <w:spacing w:line="240" w:lineRule="auto"/>
        <w:rPr>
          <w:rFonts w:cs="Times New Roman"/>
          <w:b/>
          <w:szCs w:val="28"/>
          <w:lang w:val="pt-BR"/>
        </w:rPr>
      </w:pPr>
      <w:r w:rsidRPr="005F5752">
        <w:rPr>
          <w:rFonts w:cs="Times New Roman"/>
          <w:b/>
          <w:szCs w:val="28"/>
          <w:lang w:val="pt-BR"/>
        </w:rPr>
        <w:t>PHẦN IV. QUỸ BẢO VỆ NGƯỜI ĐƯỢC BẢO HIỂM</w:t>
      </w:r>
    </w:p>
    <w:p w:rsidR="00DF347A" w:rsidRPr="005F5752" w:rsidRDefault="00203D3E" w:rsidP="00FD25C1">
      <w:pPr>
        <w:spacing w:line="240" w:lineRule="auto"/>
        <w:rPr>
          <w:rFonts w:cs="Times New Roman"/>
          <w:szCs w:val="28"/>
          <w:lang w:val="pt-BR"/>
        </w:rPr>
      </w:pPr>
      <w:r w:rsidRPr="005F5752">
        <w:rPr>
          <w:rFonts w:cs="Times New Roman"/>
          <w:b/>
          <w:szCs w:val="28"/>
          <w:lang w:val="pt-BR"/>
        </w:rPr>
        <w:t>1.</w:t>
      </w:r>
      <w:r w:rsidRPr="005F5752">
        <w:rPr>
          <w:rFonts w:cs="Times New Roman"/>
          <w:szCs w:val="28"/>
          <w:lang w:val="pt-BR"/>
        </w:rPr>
        <w:t xml:space="preserve"> </w:t>
      </w:r>
      <w:r w:rsidR="00952029" w:rsidRPr="005F5752">
        <w:rPr>
          <w:rFonts w:cs="Times New Roman"/>
          <w:szCs w:val="28"/>
          <w:lang w:val="pt-BR"/>
        </w:rPr>
        <w:t xml:space="preserve">Tại </w:t>
      </w:r>
      <w:r w:rsidR="00B2250B" w:rsidRPr="005F5752">
        <w:rPr>
          <w:rFonts w:cs="Times New Roman"/>
          <w:szCs w:val="28"/>
          <w:lang w:val="pt-BR"/>
        </w:rPr>
        <w:t xml:space="preserve">Tờ trình Quốc hội số 307/TTr-CP ngày 26/8/2021 về dự án Luật kinh doanh bảo hiểm, tại phần điều khoản thi hành (Điều 155) dự kiến: </w:t>
      </w:r>
    </w:p>
    <w:p w:rsidR="00952029" w:rsidRPr="005F5752" w:rsidRDefault="00DF347A" w:rsidP="00FD25C1">
      <w:pPr>
        <w:spacing w:line="240" w:lineRule="auto"/>
        <w:rPr>
          <w:rFonts w:eastAsia="Times New Roman"/>
          <w:i/>
          <w:szCs w:val="28"/>
          <w:lang w:val="eu-ES"/>
        </w:rPr>
      </w:pPr>
      <w:r w:rsidRPr="005F5752">
        <w:rPr>
          <w:rFonts w:eastAsia="Times New Roman"/>
          <w:i/>
          <w:szCs w:val="28"/>
          <w:lang w:val="eu-ES"/>
        </w:rPr>
        <w:t>“</w:t>
      </w:r>
      <w:r w:rsidR="00B2250B" w:rsidRPr="005F5752">
        <w:rPr>
          <w:rFonts w:eastAsia="Times New Roman"/>
          <w:i/>
          <w:szCs w:val="28"/>
          <w:lang w:val="eu-ES"/>
        </w:rPr>
        <w:t xml:space="preserve">Từ khi Luật này có hiệu lực, doanh nghiệp bảo hiểm dừng trích nộp Quỹ Bảo vệ người được bảo hiểm, số dư tồn Quỹ </w:t>
      </w:r>
      <w:bookmarkStart w:id="1" w:name="_Hlk71148547"/>
      <w:r w:rsidR="00B2250B" w:rsidRPr="005F5752">
        <w:rPr>
          <w:rFonts w:eastAsia="Times New Roman"/>
          <w:i/>
          <w:szCs w:val="28"/>
          <w:lang w:val="eu-ES"/>
        </w:rPr>
        <w:t xml:space="preserve">Bảo vệ người được bảo hiểm </w:t>
      </w:r>
      <w:bookmarkEnd w:id="1"/>
      <w:r w:rsidR="00B2250B" w:rsidRPr="005F5752">
        <w:rPr>
          <w:rFonts w:eastAsia="Times New Roman"/>
          <w:i/>
          <w:szCs w:val="28"/>
          <w:lang w:val="eu-ES"/>
        </w:rPr>
        <w:t>đến thời điểm luật này có hiệu lực (khoảng 900 tỷ đồng) được sử dụng nhằm bảo vệ quyền lợi của người được bảo hiểm trong trường hợp doanh nghiệp phá sản hoặc mất khả năng thanh toán; Bộ Tài chính quản lý và sử dụng số dư Quỹ Bảo vệ người được bảo hiểm</w:t>
      </w:r>
      <w:r w:rsidR="000E0850" w:rsidRPr="005F5752">
        <w:rPr>
          <w:rFonts w:eastAsia="Times New Roman"/>
          <w:i/>
          <w:szCs w:val="28"/>
          <w:lang w:val="eu-ES"/>
        </w:rPr>
        <w:t xml:space="preserve"> (Quỹ) </w:t>
      </w:r>
      <w:r w:rsidR="00B2250B" w:rsidRPr="005F5752">
        <w:rPr>
          <w:rFonts w:eastAsia="Times New Roman"/>
          <w:i/>
          <w:szCs w:val="28"/>
          <w:lang w:val="eu-ES"/>
        </w:rPr>
        <w:t xml:space="preserve"> đảm bảo an toàn, đúng mục đích theo quy định của pháp luật.</w:t>
      </w:r>
      <w:r w:rsidRPr="005F5752">
        <w:rPr>
          <w:rFonts w:eastAsia="Times New Roman"/>
          <w:i/>
          <w:szCs w:val="28"/>
          <w:lang w:val="eu-ES"/>
        </w:rPr>
        <w:t>”</w:t>
      </w:r>
    </w:p>
    <w:p w:rsidR="007C47E5" w:rsidRPr="005F5752" w:rsidRDefault="00203D3E" w:rsidP="007C47E5">
      <w:pPr>
        <w:spacing w:line="240" w:lineRule="auto"/>
        <w:rPr>
          <w:rFonts w:cs="Times New Roman"/>
          <w:szCs w:val="28"/>
          <w:lang w:val="pt-BR"/>
        </w:rPr>
      </w:pPr>
      <w:r w:rsidRPr="005F5752">
        <w:rPr>
          <w:rFonts w:cs="Times New Roman"/>
          <w:szCs w:val="28"/>
          <w:lang w:val="pt-BR"/>
        </w:rPr>
        <w:t>a</w:t>
      </w:r>
      <w:r w:rsidR="00A6136E" w:rsidRPr="005F5752">
        <w:rPr>
          <w:rFonts w:cs="Times New Roman"/>
          <w:szCs w:val="28"/>
          <w:lang w:val="vi-VN"/>
        </w:rPr>
        <w:t>)</w:t>
      </w:r>
      <w:r w:rsidR="007C47E5" w:rsidRPr="005F5752">
        <w:rPr>
          <w:rFonts w:cs="Times New Roman"/>
          <w:szCs w:val="28"/>
          <w:lang w:val="pt-BR"/>
        </w:rPr>
        <w:t xml:space="preserve"> Lí do dừng trích nộp Quỹ:</w:t>
      </w:r>
    </w:p>
    <w:p w:rsidR="00DF347A" w:rsidRPr="005F5752" w:rsidRDefault="001E4A5F" w:rsidP="001E4A5F">
      <w:pPr>
        <w:spacing w:line="20" w:lineRule="atLeast"/>
        <w:rPr>
          <w:rFonts w:cs="Times New Roman"/>
          <w:noProof/>
          <w:szCs w:val="28"/>
          <w:lang w:val="pt-BR"/>
        </w:rPr>
      </w:pPr>
      <w:r w:rsidRPr="005F5752">
        <w:rPr>
          <w:rFonts w:cs="Times New Roman"/>
          <w:noProof/>
          <w:szCs w:val="28"/>
          <w:lang w:val="pt-BR"/>
        </w:rPr>
        <w:t xml:space="preserve">Trước đây, khi áp dụng mô hình vốn tối thiểu (mức vốn cố định, không gắn quy mô kinh doanh và rủi ro của DNBH) và Nhà nước chỉ can thiệp sau khi DNBH có vấn đề (mất khả năng thanh toán), cần thiết phải có cơ chế bổ sung để bảo vệ người tham gia bảo hiểm khi DNBH mất khả năng thanh toán, phá sản. </w:t>
      </w:r>
    </w:p>
    <w:p w:rsidR="001E4A5F" w:rsidRPr="005F5752" w:rsidRDefault="001E4A5F" w:rsidP="001E4A5F">
      <w:pPr>
        <w:spacing w:line="20" w:lineRule="atLeast"/>
        <w:rPr>
          <w:rFonts w:cs="Times New Roman"/>
          <w:noProof/>
          <w:szCs w:val="28"/>
          <w:lang w:val="pt-BR"/>
        </w:rPr>
      </w:pPr>
      <w:r w:rsidRPr="005F5752">
        <w:rPr>
          <w:rFonts w:cs="Times New Roman"/>
          <w:noProof/>
          <w:szCs w:val="28"/>
          <w:lang w:val="pt-BR"/>
        </w:rPr>
        <w:t>Vì vậy, Luật KDBH năm 2010 có yêu cầu đóng góp thành lập Quỹ bảo vệ người tham gia bảo hiểm. Tại thời điểm đó, Ban soạn thảo có tham khảo kinh nghiệm của một số quốc gia liên quan đến một loạt DNBH, doanh nghiệp tái bảo hiểm Hoa kỳ bị phá sản do sự kiện khủng bố 11/9/2001.</w:t>
      </w:r>
    </w:p>
    <w:p w:rsidR="001E4A5F" w:rsidRPr="005F5752" w:rsidRDefault="001E4A5F" w:rsidP="001E4A5F">
      <w:pPr>
        <w:spacing w:line="20" w:lineRule="atLeast"/>
        <w:rPr>
          <w:rFonts w:cs="Times New Roman"/>
          <w:noProof/>
          <w:szCs w:val="28"/>
          <w:lang w:val="vi-VN"/>
        </w:rPr>
      </w:pPr>
      <w:r w:rsidRPr="005F5752">
        <w:rPr>
          <w:rFonts w:cs="Times New Roman"/>
          <w:noProof/>
          <w:szCs w:val="28"/>
          <w:lang w:val="vi-VN"/>
        </w:rPr>
        <w:t>Sau 11 năm, quỹ này chưa phải sử dụng và ít có khả năng phải sử dụng. Hiện tại, chỉ có 1 DNBH gặp khó khăn về tài chính (VASS) nhưng đây lại là DNBH nợ khoản đóng góp hàng năm từ nhiều năm nay.</w:t>
      </w:r>
    </w:p>
    <w:p w:rsidR="00DF347A" w:rsidRPr="005F5752" w:rsidRDefault="001E4A5F" w:rsidP="001E4A5F">
      <w:pPr>
        <w:spacing w:line="20" w:lineRule="atLeast"/>
        <w:rPr>
          <w:rFonts w:cs="Times New Roman"/>
          <w:noProof/>
          <w:szCs w:val="28"/>
          <w:lang w:val="vi-VN"/>
        </w:rPr>
      </w:pPr>
      <w:r w:rsidRPr="005F5752">
        <w:rPr>
          <w:rFonts w:cs="Times New Roman"/>
          <w:noProof/>
          <w:szCs w:val="28"/>
          <w:lang w:val="vi-VN"/>
        </w:rPr>
        <w:t xml:space="preserve">Tại tờ trình số 199/TTr-BTC ngày 23/12/2019 của Bộ Tài chính về đề nghị xây dựng Luật KDBH, tại chính sách 2 về hoàn thiện các quy định về mô hình quản lý tài chính đối với DNBH và chính sách 7 về hoàn thiện quy định về nâng cao hiệu lực, hiệu quả quản lý nhà nước, đồng thời tạo môi trường thuận lợi cho phát triển bảo hiểm; Bộ Tài chính dự kiến thay đổi đồng bộ cơ chế quản lý tại DNBH và cơ quan quản lý sang hướng cảnh báo sớm, kiểm soát trước các rủi ro, nguy cơ phát sinh, với mức độ thận trọng </w:t>
      </w:r>
      <w:r w:rsidR="00703132" w:rsidRPr="005F5752">
        <w:rPr>
          <w:rFonts w:cs="Times New Roman"/>
          <w:noProof/>
          <w:szCs w:val="28"/>
          <w:lang w:val="vi-VN"/>
        </w:rPr>
        <w:t>hơn</w:t>
      </w:r>
      <w:r w:rsidRPr="005F5752">
        <w:rPr>
          <w:rFonts w:cs="Times New Roman"/>
          <w:noProof/>
          <w:szCs w:val="28"/>
          <w:lang w:val="vi-VN"/>
        </w:rPr>
        <w:t xml:space="preserve">. </w:t>
      </w:r>
    </w:p>
    <w:p w:rsidR="001E4A5F" w:rsidRPr="005F5752" w:rsidRDefault="001E4A5F" w:rsidP="001E4A5F">
      <w:pPr>
        <w:spacing w:line="20" w:lineRule="atLeast"/>
        <w:rPr>
          <w:rFonts w:cs="Times New Roman"/>
          <w:noProof/>
          <w:szCs w:val="28"/>
          <w:lang w:val="vi-VN"/>
        </w:rPr>
      </w:pPr>
      <w:r w:rsidRPr="005F5752">
        <w:rPr>
          <w:rFonts w:cs="Times New Roman"/>
          <w:noProof/>
          <w:szCs w:val="28"/>
          <w:lang w:val="vi-VN"/>
        </w:rPr>
        <w:lastRenderedPageBreak/>
        <w:t>Các quy định này được thể hiện tại Chương III (mục 3,6,7) và Chương V, thay thế cho các quy định kiểm soát, hỗ trợ sau, bao gồm cả Quỹ bảo vệ người được bảo hiểm.</w:t>
      </w:r>
    </w:p>
    <w:p w:rsidR="00203D3E" w:rsidRPr="005F5752" w:rsidRDefault="00203D3E" w:rsidP="007C47E5">
      <w:pPr>
        <w:spacing w:line="240" w:lineRule="auto"/>
        <w:rPr>
          <w:rFonts w:cs="Times New Roman"/>
          <w:szCs w:val="28"/>
          <w:lang w:val="pt-BR"/>
        </w:rPr>
      </w:pPr>
      <w:r w:rsidRPr="005F5752">
        <w:rPr>
          <w:rFonts w:cs="Times New Roman"/>
          <w:szCs w:val="28"/>
          <w:lang w:val="pt-BR"/>
        </w:rPr>
        <w:t>b</w:t>
      </w:r>
      <w:r w:rsidR="00A6136E" w:rsidRPr="005F5752">
        <w:rPr>
          <w:rFonts w:cs="Times New Roman"/>
          <w:szCs w:val="28"/>
          <w:lang w:val="vi-VN"/>
        </w:rPr>
        <w:t>)</w:t>
      </w:r>
      <w:r w:rsidRPr="005F5752">
        <w:rPr>
          <w:rFonts w:cs="Times New Roman"/>
          <w:szCs w:val="28"/>
          <w:lang w:val="pt-BR"/>
        </w:rPr>
        <w:t xml:space="preserve"> Đối tượng thu</w:t>
      </w:r>
      <w:r w:rsidR="00625181" w:rsidRPr="005F5752">
        <w:rPr>
          <w:rFonts w:cs="Times New Roman"/>
          <w:szCs w:val="28"/>
          <w:lang w:val="pt-BR"/>
        </w:rPr>
        <w:t xml:space="preserve"> nộp Quỹ,</w:t>
      </w:r>
      <w:r w:rsidRPr="005F5752">
        <w:rPr>
          <w:rFonts w:cs="Times New Roman"/>
          <w:szCs w:val="28"/>
          <w:lang w:val="pt-BR"/>
        </w:rPr>
        <w:t xml:space="preserve"> mục đích sử dụng Quỹ </w:t>
      </w:r>
      <w:r w:rsidR="00625181" w:rsidRPr="005F5752">
        <w:rPr>
          <w:rFonts w:cs="Times New Roman"/>
          <w:szCs w:val="28"/>
          <w:lang w:val="pt-BR"/>
        </w:rPr>
        <w:t xml:space="preserve">và đối tượng được nhận chi trả </w:t>
      </w:r>
      <w:r w:rsidRPr="005F5752">
        <w:rPr>
          <w:rFonts w:cs="Times New Roman"/>
          <w:szCs w:val="28"/>
          <w:lang w:val="pt-BR"/>
        </w:rPr>
        <w:t>theo quy định hiện hành:</w:t>
      </w:r>
    </w:p>
    <w:p w:rsidR="00203D3E" w:rsidRPr="005F5752" w:rsidRDefault="00203D3E" w:rsidP="007C47E5">
      <w:pPr>
        <w:spacing w:line="240" w:lineRule="auto"/>
        <w:rPr>
          <w:rFonts w:cs="Times New Roman"/>
          <w:noProof/>
          <w:szCs w:val="28"/>
          <w:lang w:val="pt-BR"/>
        </w:rPr>
      </w:pPr>
      <w:r w:rsidRPr="005F5752">
        <w:rPr>
          <w:rFonts w:cs="Times New Roman"/>
          <w:noProof/>
          <w:szCs w:val="28"/>
          <w:lang w:val="pt-BR"/>
        </w:rPr>
        <w:t xml:space="preserve">Theo quy định tại Điều 97 Luật kinh doanh bảo hiểm số 61/2010/QH12 ngày 24/11/2010 (Luật KDBH): </w:t>
      </w:r>
    </w:p>
    <w:p w:rsidR="00203D3E" w:rsidRPr="005F5752" w:rsidRDefault="00203D3E" w:rsidP="007C47E5">
      <w:pPr>
        <w:spacing w:line="240" w:lineRule="auto"/>
        <w:rPr>
          <w:rFonts w:cs="Times New Roman"/>
          <w:i/>
          <w:noProof/>
          <w:szCs w:val="28"/>
          <w:lang w:val="pt-BR"/>
        </w:rPr>
      </w:pPr>
      <w:r w:rsidRPr="005F5752">
        <w:rPr>
          <w:rFonts w:cs="Times New Roman"/>
          <w:noProof/>
          <w:szCs w:val="28"/>
          <w:lang w:val="pt-BR"/>
        </w:rPr>
        <w:t>“</w:t>
      </w:r>
      <w:r w:rsidRPr="005F5752">
        <w:rPr>
          <w:rFonts w:cs="Times New Roman"/>
          <w:i/>
          <w:noProof/>
          <w:szCs w:val="28"/>
          <w:lang w:val="pt-BR"/>
        </w:rPr>
        <w:t xml:space="preserve">Quỹ bảo vệ người được bảo hiểm được thành lập để bảo vệ quyền lợi của người được bảo hiểm trong trường hợp doanh nghiệp bảo hiểm phá sản hoặc mất khả năng thanh toán. Nguồn để lập Quỹ bảo vệ người được bảo hiểm được trích lập theo tỷ lệ phần trăm trên phí bảo hiểm áp dụng đối với tất cả hợp đồng bảo hiểm. Chính phủ quy định việc trích lập và quản lý, sử dụng Quỹ bảo vệ người được bảo hiểm”. </w:t>
      </w:r>
    </w:p>
    <w:p w:rsidR="00726871" w:rsidRPr="005F5752" w:rsidRDefault="00726871" w:rsidP="00726871">
      <w:pPr>
        <w:spacing w:line="240" w:lineRule="auto"/>
        <w:rPr>
          <w:rFonts w:cs="Times New Roman"/>
          <w:noProof/>
          <w:szCs w:val="28"/>
          <w:lang w:val="pt-BR"/>
        </w:rPr>
      </w:pPr>
      <w:r w:rsidRPr="005F5752">
        <w:rPr>
          <w:rFonts w:cs="Times New Roman"/>
          <w:noProof/>
          <w:szCs w:val="28"/>
          <w:lang w:val="pt-BR"/>
        </w:rPr>
        <w:tab/>
        <w:t>Theo khoản 1 Điều 106 Nghị định số 73/2016/NĐ-CP ngày 1/7/20161. Quỹ bảo vệ người được bảo hiểm được chi cho các nội dung sau:</w:t>
      </w:r>
    </w:p>
    <w:p w:rsidR="00726871" w:rsidRPr="005F5752" w:rsidRDefault="00726871" w:rsidP="00726871">
      <w:pPr>
        <w:spacing w:line="240" w:lineRule="auto"/>
        <w:rPr>
          <w:rFonts w:cs="Times New Roman"/>
          <w:i/>
          <w:noProof/>
          <w:szCs w:val="28"/>
          <w:lang w:val="pt-BR"/>
        </w:rPr>
      </w:pPr>
      <w:r w:rsidRPr="005F5752">
        <w:rPr>
          <w:rFonts w:cs="Times New Roman"/>
          <w:i/>
          <w:noProof/>
          <w:szCs w:val="28"/>
          <w:lang w:val="pt-BR"/>
        </w:rPr>
        <w:t>“a) Trả tiền bảo hiểm, trả giá trị hoàn lại, trả tiền bồi thường bảo hiểm hoặc hoàn phí bảo hiểm theo quy định tại hợp đồng bảo hiểm mà doanh nghiệp bảo hiểm, chi nhánh nước ngoài mất khả năng thanh toán tại thời điểm Bộ Tài chính có quyết định về việc chấm dứt áp dụng các biện pháp khôi phục khả năng thanh toán (đối với trường hợp doanh nghiệp bảo hiểm, chi nhánh nước ngoài mất khả năng thanh toán) hoặc tại thời điểm Thẩm phán ra quyết định tuyên bố doanh nghiệp bảo hiểm bị phá sản (đối với trường hợp doanh nghiệp bảo hiểm bị phá sản);</w:t>
      </w:r>
    </w:p>
    <w:p w:rsidR="00726871" w:rsidRPr="005F5752" w:rsidRDefault="00726871" w:rsidP="00726871">
      <w:pPr>
        <w:spacing w:line="240" w:lineRule="auto"/>
        <w:rPr>
          <w:rFonts w:cs="Times New Roman"/>
          <w:i/>
          <w:noProof/>
          <w:szCs w:val="28"/>
          <w:lang w:val="pt-BR"/>
        </w:rPr>
      </w:pPr>
      <w:r w:rsidRPr="005F5752">
        <w:rPr>
          <w:rFonts w:cs="Times New Roman"/>
          <w:i/>
          <w:noProof/>
          <w:szCs w:val="28"/>
          <w:lang w:val="pt-BR"/>
        </w:rPr>
        <w:t>b) Chi quản lý Quỹ bảo vệ người được bảo hiểm, bao gồm chi lương, phụ cấp, chi phí mua sắm, sửa chữa tài sản, chi phí dịch vụ và các khoản chi khác.”</w:t>
      </w:r>
    </w:p>
    <w:p w:rsidR="00A23219" w:rsidRPr="005F5752" w:rsidRDefault="00EE56AC" w:rsidP="007C47E5">
      <w:pPr>
        <w:spacing w:line="240" w:lineRule="auto"/>
        <w:rPr>
          <w:rFonts w:cs="Times New Roman"/>
          <w:noProof/>
          <w:szCs w:val="28"/>
          <w:lang w:val="pt-BR"/>
        </w:rPr>
      </w:pPr>
      <w:r w:rsidRPr="005F5752">
        <w:rPr>
          <w:rFonts w:cs="Times New Roman"/>
          <w:noProof/>
          <w:szCs w:val="28"/>
          <w:lang w:val="pt-BR"/>
        </w:rPr>
        <w:t>Như vậy</w:t>
      </w:r>
      <w:r w:rsidR="00A23219" w:rsidRPr="005F5752">
        <w:rPr>
          <w:rFonts w:cs="Times New Roman"/>
          <w:noProof/>
          <w:szCs w:val="28"/>
          <w:lang w:val="pt-BR"/>
        </w:rPr>
        <w:t>:</w:t>
      </w:r>
    </w:p>
    <w:p w:rsidR="00A23219" w:rsidRPr="005F5752" w:rsidRDefault="00A23219" w:rsidP="007C47E5">
      <w:pPr>
        <w:spacing w:line="240" w:lineRule="auto"/>
        <w:rPr>
          <w:rFonts w:cs="Times New Roman"/>
          <w:noProof/>
          <w:szCs w:val="28"/>
          <w:lang w:val="pt-BR"/>
        </w:rPr>
      </w:pPr>
      <w:r w:rsidRPr="005F5752">
        <w:rPr>
          <w:rFonts w:cs="Times New Roman"/>
          <w:noProof/>
          <w:szCs w:val="28"/>
          <w:lang w:val="pt-BR"/>
        </w:rPr>
        <w:t>- Đ</w:t>
      </w:r>
      <w:r w:rsidR="00EE56AC" w:rsidRPr="005F5752">
        <w:rPr>
          <w:rFonts w:cs="Times New Roman"/>
          <w:noProof/>
          <w:szCs w:val="28"/>
          <w:lang w:val="pt-BR"/>
        </w:rPr>
        <w:t xml:space="preserve">ối tượng phải trích nộp Quỹ là Doanh nghiệp bảo hiểm, nhưng được tính theo tỷ lệ phần trăm của phí bảo hiểm do bên mua bảo hiểm đóng theo hợp đồng bảo hiểm. </w:t>
      </w:r>
    </w:p>
    <w:p w:rsidR="00EE56AC" w:rsidRPr="005F5752" w:rsidRDefault="00A23219" w:rsidP="007C47E5">
      <w:pPr>
        <w:spacing w:line="240" w:lineRule="auto"/>
        <w:rPr>
          <w:rFonts w:cs="Times New Roman"/>
          <w:noProof/>
          <w:szCs w:val="28"/>
          <w:lang w:val="pt-BR"/>
        </w:rPr>
      </w:pPr>
      <w:r w:rsidRPr="005F5752">
        <w:rPr>
          <w:rFonts w:cs="Times New Roman"/>
          <w:noProof/>
          <w:szCs w:val="28"/>
          <w:lang w:val="pt-BR"/>
        </w:rPr>
        <w:t xml:space="preserve">- </w:t>
      </w:r>
      <w:r w:rsidR="00EE56AC" w:rsidRPr="005F5752">
        <w:rPr>
          <w:rFonts w:cs="Times New Roman"/>
          <w:noProof/>
          <w:szCs w:val="28"/>
          <w:lang w:val="pt-BR"/>
        </w:rPr>
        <w:t>Mục đích chi trả trong trường hợp DNBH phá sản hoặc mất khả</w:t>
      </w:r>
      <w:r w:rsidRPr="005F5752">
        <w:rPr>
          <w:rFonts w:cs="Times New Roman"/>
          <w:noProof/>
          <w:szCs w:val="28"/>
          <w:lang w:val="pt-BR"/>
        </w:rPr>
        <w:t xml:space="preserve"> năng thanh toán.</w:t>
      </w:r>
    </w:p>
    <w:p w:rsidR="00A23219" w:rsidRPr="005F5752" w:rsidRDefault="00A23219" w:rsidP="007C47E5">
      <w:pPr>
        <w:spacing w:line="240" w:lineRule="auto"/>
        <w:rPr>
          <w:rFonts w:cs="Times New Roman"/>
          <w:noProof/>
          <w:szCs w:val="28"/>
          <w:lang w:val="pt-BR"/>
        </w:rPr>
      </w:pPr>
      <w:r w:rsidRPr="005F5752">
        <w:rPr>
          <w:rFonts w:cs="Times New Roman"/>
          <w:noProof/>
          <w:szCs w:val="28"/>
          <w:lang w:val="pt-BR"/>
        </w:rPr>
        <w:t>- Đối tượng được nhận chi trả: Bên mua bảo hiểm, người được bảo hiểm.</w:t>
      </w:r>
    </w:p>
    <w:p w:rsidR="00A02917" w:rsidRPr="005F5752" w:rsidRDefault="00EE56AC" w:rsidP="00A02917">
      <w:pPr>
        <w:spacing w:line="240" w:lineRule="auto"/>
        <w:rPr>
          <w:rFonts w:cs="Times New Roman"/>
          <w:b/>
          <w:iCs/>
          <w:szCs w:val="28"/>
          <w:lang w:val="pt-BR"/>
        </w:rPr>
      </w:pPr>
      <w:r w:rsidRPr="005F5752">
        <w:rPr>
          <w:rFonts w:cs="Times New Roman"/>
          <w:b/>
          <w:noProof/>
          <w:szCs w:val="28"/>
          <w:lang w:val="pt-BR"/>
        </w:rPr>
        <w:t xml:space="preserve">2. </w:t>
      </w:r>
      <w:r w:rsidR="00A02917" w:rsidRPr="005F5752">
        <w:rPr>
          <w:rFonts w:cs="Times New Roman"/>
          <w:b/>
          <w:noProof/>
          <w:szCs w:val="28"/>
          <w:lang w:val="pt-BR"/>
        </w:rPr>
        <w:t>Ý kiến của Ủ</w:t>
      </w:r>
      <w:r w:rsidR="0097533F" w:rsidRPr="005F5752">
        <w:rPr>
          <w:rFonts w:cs="Times New Roman"/>
          <w:b/>
          <w:noProof/>
          <w:szCs w:val="28"/>
          <w:lang w:val="pt-BR"/>
        </w:rPr>
        <w:t>y ban thường vụ Quốc hội, Ủy ban kinh tế</w:t>
      </w:r>
      <w:r w:rsidR="00A02917" w:rsidRPr="005F5752">
        <w:rPr>
          <w:rFonts w:cs="Times New Roman"/>
          <w:b/>
          <w:noProof/>
          <w:szCs w:val="28"/>
          <w:lang w:val="pt-BR"/>
        </w:rPr>
        <w:t>:</w:t>
      </w:r>
    </w:p>
    <w:p w:rsidR="0097533F" w:rsidRPr="005F5752" w:rsidRDefault="00A6136E" w:rsidP="00A02917">
      <w:pPr>
        <w:shd w:val="clear" w:color="auto" w:fill="FFFFFF"/>
        <w:spacing w:line="240" w:lineRule="auto"/>
        <w:rPr>
          <w:rFonts w:cs="Times New Roman"/>
          <w:szCs w:val="28"/>
          <w:lang w:val="pt-BR"/>
        </w:rPr>
      </w:pPr>
      <w:r w:rsidRPr="005F5752">
        <w:rPr>
          <w:rFonts w:cs="Times New Roman"/>
          <w:noProof/>
          <w:szCs w:val="28"/>
          <w:lang w:val="vi-VN"/>
        </w:rPr>
        <w:t>a)</w:t>
      </w:r>
      <w:r w:rsidR="00A02917" w:rsidRPr="005F5752">
        <w:rPr>
          <w:rFonts w:cs="Times New Roman"/>
          <w:noProof/>
          <w:szCs w:val="28"/>
          <w:lang w:val="pt-BR"/>
        </w:rPr>
        <w:t xml:space="preserve"> Ý kiến theo Báo cáo thẩm tra</w:t>
      </w:r>
      <w:r w:rsidR="0097533F" w:rsidRPr="005F5752">
        <w:rPr>
          <w:rFonts w:cs="Times New Roman"/>
          <w:noProof/>
          <w:szCs w:val="28"/>
          <w:lang w:val="pt-BR"/>
        </w:rPr>
        <w:t xml:space="preserve"> của Ủy ban kinh tế và một số ý kiến t</w:t>
      </w:r>
      <w:r w:rsidR="0097533F" w:rsidRPr="005F5752">
        <w:rPr>
          <w:rFonts w:asciiTheme="majorHAnsi" w:hAnsiTheme="majorHAnsi" w:cstheme="majorHAnsi"/>
          <w:szCs w:val="28"/>
          <w:lang w:val="eu-ES"/>
        </w:rPr>
        <w:t>ại các cuộc họp với Ủy ban thường vụ Quốc hội ngày 13/9/2021,Ủy ban kinh tế ngày 14/9/2021: Đề nghị l</w:t>
      </w:r>
      <w:r w:rsidR="0097533F" w:rsidRPr="005F5752">
        <w:rPr>
          <w:rFonts w:cs="Times New Roman"/>
          <w:szCs w:val="28"/>
          <w:lang w:val="pt-BR"/>
        </w:rPr>
        <w:t>àm rõ hơn lý do quy định</w:t>
      </w:r>
      <w:r w:rsidR="0097533F" w:rsidRPr="005F5752">
        <w:rPr>
          <w:rFonts w:cs="Times New Roman"/>
          <w:szCs w:val="28"/>
          <w:lang w:val="vi-VN"/>
        </w:rPr>
        <w:t xml:space="preserve"> </w:t>
      </w:r>
      <w:r w:rsidR="0097533F" w:rsidRPr="005F5752">
        <w:rPr>
          <w:rFonts w:cs="Times New Roman"/>
          <w:szCs w:val="28"/>
          <w:lang w:val="pt-BR"/>
        </w:rPr>
        <w:t>không</w:t>
      </w:r>
      <w:r w:rsidR="0097533F" w:rsidRPr="005F5752">
        <w:rPr>
          <w:rFonts w:cs="Times New Roman"/>
          <w:szCs w:val="28"/>
          <w:lang w:val="vi-VN"/>
        </w:rPr>
        <w:t xml:space="preserve"> tiếp tục </w:t>
      </w:r>
      <w:r w:rsidR="0097533F" w:rsidRPr="005F5752">
        <w:rPr>
          <w:rFonts w:cs="Times New Roman"/>
          <w:szCs w:val="28"/>
          <w:lang w:val="pt-BR"/>
        </w:rPr>
        <w:t>trích</w:t>
      </w:r>
      <w:r w:rsidR="0097533F" w:rsidRPr="005F5752">
        <w:rPr>
          <w:rFonts w:cs="Times New Roman"/>
          <w:szCs w:val="28"/>
          <w:lang w:val="vi-VN"/>
        </w:rPr>
        <w:t xml:space="preserve"> quỹ này</w:t>
      </w:r>
      <w:r w:rsidR="0097533F" w:rsidRPr="005F5752">
        <w:rPr>
          <w:rFonts w:cs="Times New Roman"/>
          <w:szCs w:val="28"/>
          <w:lang w:val="pt-BR"/>
        </w:rPr>
        <w:t xml:space="preserve">; việc quản lý, sử dụng quỹ sau khi Luật này có hiệu lực; </w:t>
      </w:r>
      <w:r w:rsidR="0097533F" w:rsidRPr="005F5752">
        <w:rPr>
          <w:rFonts w:asciiTheme="majorHAnsi" w:hAnsiTheme="majorHAnsi" w:cstheme="majorHAnsi"/>
          <w:szCs w:val="28"/>
          <w:lang w:val="eu-ES"/>
        </w:rPr>
        <w:t>cân nhắc kỹ về việc trích lập hay dừng trích lập quỹ. Trường hợp dừng trích lập quỹ thì khi phát sinh doanh nghiệp bảo hiểm lâm vào tình trạng phá sản hoặc mất khả năng thanh toán vẫn cần có công cụ để bảo đảm quyền lợi cho người được bảo hiểm.</w:t>
      </w:r>
    </w:p>
    <w:p w:rsidR="00A02917" w:rsidRPr="005F5752" w:rsidRDefault="00A6136E" w:rsidP="00A02917">
      <w:pPr>
        <w:spacing w:line="240" w:lineRule="auto"/>
        <w:rPr>
          <w:rFonts w:cs="Times New Roman"/>
          <w:szCs w:val="28"/>
          <w:lang w:val="pt-BR"/>
        </w:rPr>
      </w:pPr>
      <w:r w:rsidRPr="005F5752">
        <w:rPr>
          <w:rFonts w:cs="Times New Roman"/>
          <w:szCs w:val="28"/>
          <w:lang w:val="vi-VN"/>
        </w:rPr>
        <w:lastRenderedPageBreak/>
        <w:t>b)</w:t>
      </w:r>
      <w:r w:rsidR="00A02917" w:rsidRPr="005F5752">
        <w:rPr>
          <w:rFonts w:cs="Times New Roman"/>
          <w:szCs w:val="28"/>
          <w:lang w:val="pt-BR"/>
        </w:rPr>
        <w:t xml:space="preserve"> Ý kiến của Chính phủ:</w:t>
      </w:r>
    </w:p>
    <w:p w:rsidR="005D29AC" w:rsidRPr="005F5752" w:rsidRDefault="005D29AC" w:rsidP="005D29AC">
      <w:pPr>
        <w:spacing w:line="240" w:lineRule="auto"/>
        <w:rPr>
          <w:rFonts w:cs="Times New Roman"/>
          <w:noProof/>
          <w:szCs w:val="28"/>
          <w:lang w:val="pt-BR"/>
        </w:rPr>
      </w:pPr>
      <w:r w:rsidRPr="005F5752">
        <w:rPr>
          <w:rFonts w:cs="Times New Roman"/>
          <w:noProof/>
          <w:szCs w:val="28"/>
          <w:lang w:val="pt-BR"/>
        </w:rPr>
        <w:t>Trên cơ sở ý kiến thẩm tra của Ủy ban kinh tế</w:t>
      </w:r>
      <w:r w:rsidR="0097533F" w:rsidRPr="005F5752">
        <w:rPr>
          <w:rFonts w:cs="Times New Roman"/>
          <w:noProof/>
          <w:szCs w:val="28"/>
          <w:lang w:val="pt-BR"/>
        </w:rPr>
        <w:t xml:space="preserve"> và các ý kiến tại cuộc họp của Ủy ban thường vụ Quốc hội, </w:t>
      </w:r>
      <w:r w:rsidRPr="005F5752">
        <w:rPr>
          <w:rFonts w:cs="Times New Roman"/>
          <w:noProof/>
          <w:szCs w:val="28"/>
          <w:lang w:val="pt-BR"/>
        </w:rPr>
        <w:t xml:space="preserve">Chính phủ trình Quốc hội tiếp tục thu nộp Quỹ bảo vệ người tham gia bảo hiểm, </w:t>
      </w:r>
      <w:r w:rsidR="0097533F" w:rsidRPr="005F5752">
        <w:rPr>
          <w:rFonts w:cs="Times New Roman"/>
          <w:noProof/>
          <w:szCs w:val="28"/>
          <w:lang w:val="pt-BR"/>
        </w:rPr>
        <w:t>cụ thể như sau</w:t>
      </w:r>
      <w:r w:rsidRPr="005F5752">
        <w:rPr>
          <w:rFonts w:cs="Times New Roman"/>
          <w:noProof/>
          <w:szCs w:val="28"/>
          <w:lang w:val="pt-BR"/>
        </w:rPr>
        <w:t>:</w:t>
      </w:r>
    </w:p>
    <w:p w:rsidR="0097533F" w:rsidRPr="005F5752" w:rsidRDefault="0097533F" w:rsidP="0097533F">
      <w:pPr>
        <w:spacing w:line="240" w:lineRule="auto"/>
        <w:rPr>
          <w:rFonts w:asciiTheme="majorHAnsi" w:hAnsiTheme="majorHAnsi" w:cstheme="majorHAnsi"/>
          <w:szCs w:val="28"/>
          <w:lang w:val="eu-ES"/>
        </w:rPr>
      </w:pPr>
      <w:r w:rsidRPr="005F5752">
        <w:rPr>
          <w:rFonts w:asciiTheme="majorHAnsi" w:hAnsiTheme="majorHAnsi" w:cstheme="majorHAnsi"/>
          <w:szCs w:val="28"/>
          <w:lang w:val="eu-ES"/>
        </w:rPr>
        <w:t>- Mục tiêu bao trùm của Quỹ bảo vệ người được bảo hiểm là bảo vệ quyền lợi của người được bảo hiểm trong trường hợp doanh nghiệp bảo hiểm bị phá sản hoặc mất khả năng thanh toán.</w:t>
      </w:r>
    </w:p>
    <w:p w:rsidR="0097533F" w:rsidRPr="005F5752" w:rsidRDefault="0097533F" w:rsidP="0097533F">
      <w:pPr>
        <w:spacing w:line="240" w:lineRule="auto"/>
        <w:rPr>
          <w:rFonts w:asciiTheme="majorHAnsi" w:hAnsiTheme="majorHAnsi" w:cstheme="majorHAnsi"/>
          <w:szCs w:val="28"/>
          <w:lang w:val="eu-ES"/>
        </w:rPr>
      </w:pPr>
      <w:r w:rsidRPr="005F5752">
        <w:rPr>
          <w:rFonts w:asciiTheme="majorHAnsi" w:hAnsiTheme="majorHAnsi" w:cstheme="majorHAnsi"/>
          <w:szCs w:val="28"/>
          <w:lang w:val="eu-ES"/>
        </w:rPr>
        <w:t>- Đối tượng được nhận chi trả từ quỹ được mở rộng bao gồm: (i) Chi trả trực tiếp cho người được bảo hiểm khi doanh nghiệp lâm vào tình trạng phá sản hoặc mất khả năng thanh toán và (ii) Chi bù đắp cho doanh nghiệp bảo hiểm được chỉ định nhận chuyển giao danh mục hợp đồng bảo hiểm từ các doanh nghiệp bảo hiểm phá sản hoặc mất khả năng thanh toán nhằm bảo đảm bù đắp thiếu hụt giữa tài sản và trách nhiệm bảo hiểm, cũng như thiếu hụt các khoản dự phòng nghiệp vụ tương ứng. Qua đó, cũng gián tiếp bảo vệ quyền lợi của người được bảo hiểm thuộc danh mục hợp đồng bảo hiểm được chuyển giao.</w:t>
      </w:r>
    </w:p>
    <w:p w:rsidR="005D29AC" w:rsidRPr="005F5752" w:rsidRDefault="005D29AC" w:rsidP="005D29AC">
      <w:pPr>
        <w:spacing w:line="240" w:lineRule="auto"/>
        <w:rPr>
          <w:rFonts w:cs="Times New Roman"/>
          <w:szCs w:val="28"/>
          <w:lang w:val="pt-BR"/>
        </w:rPr>
      </w:pPr>
      <w:r w:rsidRPr="005F5752">
        <w:rPr>
          <w:rFonts w:cs="Times New Roman"/>
          <w:szCs w:val="28"/>
          <w:lang w:val="pt-BR"/>
        </w:rPr>
        <w:t>- Giao Bộ Tài chính nghiên cứu và đề xuất tại dự thảo Nghị định quy định chi tiết về phương án xây dựng tổ chức cơ quan quản lý Quỹ bảo vệ người được bảo hiểm độc lập với cơ quan quản lý nhà nước về kinh doanh bảo hiểm (Bộ Tài chính), cơ chế sử dụng Quỹ này.</w:t>
      </w:r>
    </w:p>
    <w:p w:rsidR="00A02917" w:rsidRPr="005F5752" w:rsidRDefault="00A02917" w:rsidP="00A02917">
      <w:pPr>
        <w:spacing w:line="240" w:lineRule="auto"/>
        <w:rPr>
          <w:rFonts w:cs="Times New Roman"/>
          <w:noProof/>
          <w:szCs w:val="28"/>
          <w:lang w:val="pt-BR"/>
        </w:rPr>
      </w:pPr>
      <w:r w:rsidRPr="005F5752">
        <w:rPr>
          <w:rFonts w:cs="Times New Roman"/>
          <w:noProof/>
          <w:szCs w:val="28"/>
          <w:lang w:val="pt-BR"/>
        </w:rPr>
        <w:t xml:space="preserve">Theo đó, tiếp thu và </w:t>
      </w:r>
      <w:r w:rsidR="00874CC5" w:rsidRPr="005F5752">
        <w:rPr>
          <w:rFonts w:cs="Times New Roman"/>
          <w:noProof/>
          <w:szCs w:val="28"/>
          <w:lang w:val="pt-BR"/>
        </w:rPr>
        <w:t>bổ sung khoản 4</w:t>
      </w:r>
      <w:r w:rsidRPr="005F5752">
        <w:rPr>
          <w:rFonts w:cs="Times New Roman"/>
          <w:noProof/>
          <w:szCs w:val="28"/>
          <w:lang w:val="pt-BR"/>
        </w:rPr>
        <w:t xml:space="preserve"> Điều 140 của dự thảo như sau:</w:t>
      </w:r>
    </w:p>
    <w:p w:rsidR="00A02917" w:rsidRPr="005F5752" w:rsidRDefault="00A02917" w:rsidP="00A02917">
      <w:pPr>
        <w:spacing w:line="240" w:lineRule="auto"/>
        <w:ind w:firstLine="720"/>
        <w:rPr>
          <w:rStyle w:val="normal-h1"/>
          <w:b/>
          <w:i/>
          <w:noProof/>
          <w:szCs w:val="28"/>
          <w:lang w:val="pt-BR"/>
        </w:rPr>
      </w:pPr>
      <w:r w:rsidRPr="005F5752">
        <w:rPr>
          <w:rStyle w:val="normal-h1"/>
          <w:b/>
          <w:bCs/>
          <w:i/>
          <w:noProof/>
          <w:szCs w:val="28"/>
          <w:lang w:val="pt-BR"/>
        </w:rPr>
        <w:t>“</w:t>
      </w:r>
      <w:r w:rsidRPr="005F5752">
        <w:rPr>
          <w:rStyle w:val="normal-h1"/>
          <w:b/>
          <w:bCs/>
          <w:i/>
          <w:noProof/>
          <w:szCs w:val="28"/>
          <w:lang w:val="vi-VN"/>
        </w:rPr>
        <w:t>Điều 140.</w:t>
      </w:r>
      <w:r w:rsidRPr="005F5752">
        <w:rPr>
          <w:rStyle w:val="normal-h1"/>
          <w:b/>
          <w:i/>
          <w:noProof/>
          <w:szCs w:val="28"/>
          <w:lang w:val="vi-VN"/>
        </w:rPr>
        <w:t xml:space="preserve"> Quỹ dự trữ </w:t>
      </w:r>
      <w:r w:rsidRPr="005F5752">
        <w:rPr>
          <w:rStyle w:val="normal-h1"/>
          <w:b/>
          <w:i/>
          <w:noProof/>
          <w:szCs w:val="28"/>
          <w:lang w:val="pt-BR"/>
        </w:rPr>
        <w:t>và Quỹ bảo vệ người được bảo hiểm</w:t>
      </w:r>
    </w:p>
    <w:p w:rsidR="00A02917" w:rsidRPr="005F5752" w:rsidRDefault="00A02917" w:rsidP="00A02917">
      <w:pPr>
        <w:pStyle w:val="normal-p"/>
        <w:spacing w:before="120" w:beforeAutospacing="0" w:after="120" w:afterAutospacing="0"/>
        <w:ind w:firstLine="720"/>
        <w:jc w:val="both"/>
        <w:rPr>
          <w:rStyle w:val="normal-h1"/>
          <w:i/>
          <w:noProof/>
        </w:rPr>
      </w:pPr>
      <w:r w:rsidRPr="005F5752">
        <w:rPr>
          <w:rStyle w:val="normal-h1"/>
          <w:i/>
          <w:noProof/>
          <w:lang w:val="pt-BR"/>
        </w:rPr>
        <w:t>4</w:t>
      </w:r>
      <w:r w:rsidRPr="005F5752">
        <w:rPr>
          <w:rStyle w:val="normal-h1"/>
          <w:i/>
          <w:noProof/>
        </w:rPr>
        <w:t>. Quỹ bảo vệ người được bảo hiểm được thành lập để bảo vệ quyền lợi của người được bảo hiểm trong trường hợp doanh nghiệp bảo hiểm phá sản hoặc mất khả năng thanh toán.</w:t>
      </w:r>
    </w:p>
    <w:p w:rsidR="00A02917" w:rsidRPr="005F5752" w:rsidRDefault="00A02917" w:rsidP="00A02917">
      <w:pPr>
        <w:pStyle w:val="normal-p"/>
        <w:spacing w:before="120" w:beforeAutospacing="0" w:after="120" w:afterAutospacing="0"/>
        <w:ind w:firstLine="720"/>
        <w:jc w:val="both"/>
        <w:rPr>
          <w:rStyle w:val="normal-h1"/>
          <w:i/>
          <w:noProof/>
        </w:rPr>
      </w:pPr>
      <w:r w:rsidRPr="005F5752">
        <w:rPr>
          <w:rStyle w:val="normal-h1"/>
          <w:i/>
          <w:noProof/>
        </w:rPr>
        <w:t>Nguồn để lậ</w:t>
      </w:r>
      <w:bookmarkStart w:id="2" w:name="_GoBack"/>
      <w:bookmarkEnd w:id="2"/>
      <w:r w:rsidRPr="005F5752">
        <w:rPr>
          <w:rStyle w:val="normal-h1"/>
          <w:i/>
          <w:noProof/>
        </w:rPr>
        <w:t>p Quỹ bảo vệ người được bảo hiểm được trích lập theo tỷ lệ phần trăm trên phí bảo hiểm áp dụng đối với tất cả hợp đồng bảo hiểm.</w:t>
      </w:r>
    </w:p>
    <w:p w:rsidR="00A02917" w:rsidRPr="005F5752" w:rsidRDefault="00A02917" w:rsidP="00A02917">
      <w:pPr>
        <w:pStyle w:val="normal-p"/>
        <w:spacing w:before="120" w:beforeAutospacing="0" w:after="120" w:afterAutospacing="0"/>
        <w:ind w:firstLine="720"/>
        <w:jc w:val="both"/>
        <w:rPr>
          <w:rStyle w:val="normal-h1"/>
          <w:i/>
          <w:noProof/>
          <w:szCs w:val="28"/>
        </w:rPr>
      </w:pPr>
      <w:r w:rsidRPr="005F5752">
        <w:rPr>
          <w:rStyle w:val="normal-h1"/>
          <w:i/>
          <w:noProof/>
        </w:rPr>
        <w:t>Chính phủ quy định về tổ chức, trích lập và quản lý, sử dụng Quỹ bảo vệ người được bảo hiểm.”</w:t>
      </w:r>
    </w:p>
    <w:p w:rsidR="003C6C56" w:rsidRPr="005F5752" w:rsidRDefault="003C6C56" w:rsidP="003E7D7D">
      <w:pPr>
        <w:pStyle w:val="BodyTextIndent"/>
        <w:tabs>
          <w:tab w:val="left" w:pos="284"/>
          <w:tab w:val="left" w:pos="426"/>
          <w:tab w:val="left" w:pos="851"/>
          <w:tab w:val="left" w:pos="993"/>
        </w:tabs>
        <w:spacing w:line="240" w:lineRule="auto"/>
        <w:ind w:left="0"/>
        <w:rPr>
          <w:rFonts w:cs="Times New Roman"/>
          <w:szCs w:val="28"/>
          <w:lang w:val="nl-NL"/>
        </w:rPr>
      </w:pPr>
      <w:r w:rsidRPr="005F5752">
        <w:rPr>
          <w:rFonts w:cs="Times New Roman"/>
          <w:szCs w:val="28"/>
          <w:lang w:val="nl-NL"/>
        </w:rPr>
        <w:t xml:space="preserve">Trên đây là báo cáo tiếp thu, giải trình ý kiến </w:t>
      </w:r>
      <w:r w:rsidR="003144CC" w:rsidRPr="005F5752">
        <w:rPr>
          <w:rFonts w:cs="Times New Roman"/>
          <w:szCs w:val="28"/>
          <w:lang w:val="nl-NL"/>
        </w:rPr>
        <w:t xml:space="preserve">tại Phiên họp thứ 3 </w:t>
      </w:r>
      <w:r w:rsidR="00B86C58" w:rsidRPr="005F5752">
        <w:rPr>
          <w:rFonts w:cs="Times New Roman"/>
          <w:szCs w:val="28"/>
          <w:lang w:val="nl-NL"/>
        </w:rPr>
        <w:t>Ủ</w:t>
      </w:r>
      <w:r w:rsidR="003144CC" w:rsidRPr="005F5752">
        <w:rPr>
          <w:rFonts w:cs="Times New Roman"/>
          <w:szCs w:val="28"/>
          <w:lang w:val="nl-NL"/>
        </w:rPr>
        <w:t>y ban T</w:t>
      </w:r>
      <w:r w:rsidR="00B86C58" w:rsidRPr="005F5752">
        <w:rPr>
          <w:rFonts w:cs="Times New Roman"/>
          <w:szCs w:val="28"/>
          <w:lang w:val="nl-NL"/>
        </w:rPr>
        <w:t>hường vụ Quốc hội</w:t>
      </w:r>
      <w:r w:rsidR="003144CC" w:rsidRPr="005F5752">
        <w:rPr>
          <w:rFonts w:cs="Times New Roman"/>
          <w:szCs w:val="28"/>
          <w:lang w:val="nl-NL"/>
        </w:rPr>
        <w:t xml:space="preserve"> khóa XV</w:t>
      </w:r>
      <w:r w:rsidR="00153230" w:rsidRPr="005F5752">
        <w:rPr>
          <w:rFonts w:cs="Times New Roman"/>
          <w:szCs w:val="28"/>
          <w:lang w:val="nl-NL"/>
        </w:rPr>
        <w:t xml:space="preserve">, </w:t>
      </w:r>
      <w:r w:rsidR="003144CC" w:rsidRPr="005F5752">
        <w:rPr>
          <w:rFonts w:cs="Times New Roman"/>
          <w:szCs w:val="28"/>
          <w:lang w:val="nl-NL"/>
        </w:rPr>
        <w:t>Chính phủ kính</w:t>
      </w:r>
      <w:r w:rsidRPr="005F5752">
        <w:rPr>
          <w:rFonts w:cs="Times New Roman"/>
          <w:szCs w:val="28"/>
          <w:lang w:val="nl-NL"/>
        </w:rPr>
        <w:t xml:space="preserve"> trình </w:t>
      </w:r>
      <w:r w:rsidR="003144CC" w:rsidRPr="005F5752">
        <w:rPr>
          <w:rFonts w:cs="Times New Roman"/>
          <w:szCs w:val="28"/>
          <w:lang w:val="nl-NL"/>
        </w:rPr>
        <w:t>Quốc hội</w:t>
      </w:r>
      <w:r w:rsidRPr="005F5752">
        <w:rPr>
          <w:rFonts w:cs="Times New Roman"/>
          <w:szCs w:val="28"/>
          <w:lang w:val="nl-NL"/>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4711"/>
      </w:tblGrid>
      <w:tr w:rsidR="001368B8" w:rsidRPr="005F5752" w:rsidTr="003144CC">
        <w:tc>
          <w:tcPr>
            <w:tcW w:w="4361" w:type="dxa"/>
          </w:tcPr>
          <w:p w:rsidR="005B5467" w:rsidRPr="005F5752" w:rsidRDefault="005B5467" w:rsidP="00A33F4A">
            <w:pPr>
              <w:ind w:firstLine="0"/>
              <w:rPr>
                <w:rFonts w:cs="Times New Roman"/>
                <w:b/>
                <w:bCs/>
                <w:i/>
                <w:iCs/>
                <w:sz w:val="24"/>
                <w:szCs w:val="28"/>
                <w:lang w:val="vi-VN"/>
              </w:rPr>
            </w:pPr>
            <w:r w:rsidRPr="005F5752">
              <w:rPr>
                <w:rFonts w:cs="Times New Roman"/>
                <w:b/>
                <w:bCs/>
                <w:i/>
                <w:iCs/>
                <w:sz w:val="24"/>
                <w:szCs w:val="28"/>
                <w:lang w:val="vi-VN"/>
              </w:rPr>
              <w:t>Nơi nhận:</w:t>
            </w:r>
          </w:p>
          <w:p w:rsidR="008675CF" w:rsidRPr="005F5752" w:rsidRDefault="005B5467" w:rsidP="00A33F4A">
            <w:pPr>
              <w:ind w:firstLine="0"/>
              <w:rPr>
                <w:rFonts w:cs="Times New Roman"/>
                <w:bCs/>
                <w:iCs/>
                <w:sz w:val="22"/>
                <w:szCs w:val="28"/>
                <w:lang w:val="nl-NL"/>
              </w:rPr>
            </w:pPr>
            <w:r w:rsidRPr="005F5752">
              <w:rPr>
                <w:rFonts w:cs="Times New Roman"/>
                <w:bCs/>
                <w:iCs/>
                <w:sz w:val="22"/>
                <w:szCs w:val="28"/>
                <w:lang w:val="vi-VN"/>
              </w:rPr>
              <w:t xml:space="preserve">- </w:t>
            </w:r>
            <w:r w:rsidR="008675CF" w:rsidRPr="005F5752">
              <w:rPr>
                <w:rFonts w:cs="Times New Roman"/>
                <w:bCs/>
                <w:iCs/>
                <w:sz w:val="22"/>
                <w:szCs w:val="28"/>
                <w:lang w:val="nl-NL"/>
              </w:rPr>
              <w:t>Như trên;</w:t>
            </w:r>
          </w:p>
          <w:p w:rsidR="001368B8" w:rsidRPr="005F5752" w:rsidRDefault="005B5467" w:rsidP="003144CC">
            <w:pPr>
              <w:ind w:firstLine="0"/>
              <w:rPr>
                <w:rFonts w:cs="Times New Roman"/>
                <w:bCs/>
                <w:iCs/>
                <w:sz w:val="22"/>
                <w:szCs w:val="28"/>
                <w:lang w:val="nl-NL"/>
              </w:rPr>
            </w:pPr>
            <w:r w:rsidRPr="005F5752">
              <w:rPr>
                <w:rFonts w:cs="Times New Roman"/>
                <w:bCs/>
                <w:iCs/>
                <w:sz w:val="22"/>
                <w:szCs w:val="28"/>
                <w:lang w:val="vi-VN"/>
              </w:rPr>
              <w:t xml:space="preserve">- </w:t>
            </w:r>
            <w:r w:rsidR="003144CC" w:rsidRPr="005F5752">
              <w:rPr>
                <w:rFonts w:cs="Times New Roman"/>
                <w:bCs/>
                <w:iCs/>
                <w:sz w:val="22"/>
                <w:szCs w:val="28"/>
                <w:lang w:val="vi-VN"/>
              </w:rPr>
              <w:t>Ủy</w:t>
            </w:r>
            <w:r w:rsidR="003144CC" w:rsidRPr="005F5752">
              <w:rPr>
                <w:rFonts w:cs="Times New Roman"/>
                <w:bCs/>
                <w:iCs/>
                <w:sz w:val="22"/>
                <w:szCs w:val="28"/>
                <w:lang w:val="nl-NL"/>
              </w:rPr>
              <w:t xml:space="preserve"> ban Thường vụ Quốc hội;</w:t>
            </w:r>
          </w:p>
          <w:p w:rsidR="003144CC" w:rsidRPr="005F5752" w:rsidRDefault="003144CC" w:rsidP="003144CC">
            <w:pPr>
              <w:ind w:firstLine="0"/>
              <w:rPr>
                <w:rFonts w:cs="Times New Roman"/>
                <w:bCs/>
                <w:iCs/>
                <w:sz w:val="22"/>
                <w:szCs w:val="28"/>
                <w:lang w:val="nl-NL"/>
              </w:rPr>
            </w:pPr>
            <w:r w:rsidRPr="005F5752">
              <w:rPr>
                <w:rFonts w:cs="Times New Roman"/>
                <w:bCs/>
                <w:iCs/>
                <w:sz w:val="22"/>
                <w:szCs w:val="28"/>
                <w:lang w:val="nl-NL"/>
              </w:rPr>
              <w:t>- Thủ tướng Chính phủ;</w:t>
            </w:r>
          </w:p>
          <w:p w:rsidR="003144CC" w:rsidRPr="005F5752" w:rsidRDefault="003144CC" w:rsidP="003144CC">
            <w:pPr>
              <w:ind w:firstLine="0"/>
              <w:rPr>
                <w:rFonts w:cs="Times New Roman"/>
                <w:bCs/>
                <w:iCs/>
                <w:sz w:val="22"/>
                <w:szCs w:val="28"/>
                <w:lang w:val="nl-NL"/>
              </w:rPr>
            </w:pPr>
            <w:r w:rsidRPr="005F5752">
              <w:rPr>
                <w:rFonts w:cs="Times New Roman"/>
                <w:bCs/>
                <w:iCs/>
                <w:sz w:val="22"/>
                <w:szCs w:val="28"/>
                <w:lang w:val="nl-NL"/>
              </w:rPr>
              <w:t>- Các Phó Thủ tướng Chính phủ;</w:t>
            </w:r>
          </w:p>
          <w:p w:rsidR="003144CC" w:rsidRPr="005F5752" w:rsidRDefault="003144CC" w:rsidP="003144CC">
            <w:pPr>
              <w:ind w:firstLine="0"/>
              <w:rPr>
                <w:rFonts w:cs="Times New Roman"/>
                <w:bCs/>
                <w:iCs/>
                <w:sz w:val="22"/>
                <w:szCs w:val="28"/>
                <w:lang w:val="nl-NL"/>
              </w:rPr>
            </w:pPr>
            <w:r w:rsidRPr="005F5752">
              <w:rPr>
                <w:rFonts w:cs="Times New Roman"/>
                <w:bCs/>
                <w:iCs/>
                <w:sz w:val="22"/>
                <w:szCs w:val="28"/>
                <w:lang w:val="nl-NL"/>
              </w:rPr>
              <w:t>- Ủy ban Kinh tế của Quốc hội;</w:t>
            </w:r>
          </w:p>
          <w:p w:rsidR="003144CC" w:rsidRPr="005F5752" w:rsidRDefault="003144CC" w:rsidP="003144CC">
            <w:pPr>
              <w:ind w:firstLine="0"/>
              <w:rPr>
                <w:rFonts w:cs="Times New Roman"/>
                <w:bCs/>
                <w:iCs/>
                <w:sz w:val="22"/>
                <w:szCs w:val="28"/>
                <w:lang w:val="nl-NL"/>
              </w:rPr>
            </w:pPr>
            <w:r w:rsidRPr="005F5752">
              <w:rPr>
                <w:rFonts w:cs="Times New Roman"/>
                <w:bCs/>
                <w:iCs/>
                <w:sz w:val="22"/>
                <w:szCs w:val="28"/>
                <w:lang w:val="nl-NL"/>
              </w:rPr>
              <w:t>- Ủy ban Pháp luật của Quốc hội;</w:t>
            </w:r>
          </w:p>
          <w:p w:rsidR="003144CC" w:rsidRPr="005F5752" w:rsidRDefault="003144CC" w:rsidP="003144CC">
            <w:pPr>
              <w:ind w:firstLine="0"/>
              <w:rPr>
                <w:rFonts w:cs="Times New Roman"/>
                <w:bCs/>
                <w:iCs/>
                <w:sz w:val="22"/>
                <w:szCs w:val="28"/>
                <w:lang w:val="nl-NL"/>
              </w:rPr>
            </w:pPr>
            <w:r w:rsidRPr="005F5752">
              <w:rPr>
                <w:rFonts w:cs="Times New Roman"/>
                <w:bCs/>
                <w:iCs/>
                <w:sz w:val="22"/>
                <w:szCs w:val="28"/>
                <w:lang w:val="nl-NL"/>
              </w:rPr>
              <w:t>- Hội đồ</w:t>
            </w:r>
            <w:r w:rsidR="00C347F3" w:rsidRPr="005F5752">
              <w:rPr>
                <w:rFonts w:cs="Times New Roman"/>
                <w:bCs/>
                <w:iCs/>
                <w:sz w:val="22"/>
                <w:szCs w:val="28"/>
                <w:lang w:val="nl-NL"/>
              </w:rPr>
              <w:t>ng D</w:t>
            </w:r>
            <w:r w:rsidRPr="005F5752">
              <w:rPr>
                <w:rFonts w:cs="Times New Roman"/>
                <w:bCs/>
                <w:iCs/>
                <w:sz w:val="22"/>
                <w:szCs w:val="28"/>
                <w:lang w:val="nl-NL"/>
              </w:rPr>
              <w:t>ân tộc của Quốc hội;</w:t>
            </w:r>
          </w:p>
          <w:p w:rsidR="003144CC" w:rsidRPr="005F5752" w:rsidRDefault="003144CC" w:rsidP="003144CC">
            <w:pPr>
              <w:ind w:firstLine="0"/>
              <w:rPr>
                <w:rFonts w:cs="Times New Roman"/>
                <w:bCs/>
                <w:iCs/>
                <w:sz w:val="22"/>
                <w:szCs w:val="28"/>
                <w:lang w:val="nl-NL"/>
              </w:rPr>
            </w:pPr>
            <w:r w:rsidRPr="005F5752">
              <w:rPr>
                <w:rFonts w:cs="Times New Roman"/>
                <w:bCs/>
                <w:iCs/>
                <w:sz w:val="22"/>
                <w:szCs w:val="28"/>
                <w:lang w:val="nl-NL"/>
              </w:rPr>
              <w:t xml:space="preserve">- Văn phòng Quốc </w:t>
            </w:r>
            <w:r w:rsidR="00891428" w:rsidRPr="005F5752">
              <w:rPr>
                <w:rFonts w:cs="Times New Roman"/>
                <w:bCs/>
                <w:iCs/>
                <w:sz w:val="22"/>
                <w:szCs w:val="28"/>
                <w:lang w:val="nl-NL"/>
              </w:rPr>
              <w:t>h</w:t>
            </w:r>
            <w:r w:rsidRPr="005F5752">
              <w:rPr>
                <w:rFonts w:cs="Times New Roman"/>
                <w:bCs/>
                <w:iCs/>
                <w:sz w:val="22"/>
                <w:szCs w:val="28"/>
                <w:lang w:val="nl-NL"/>
              </w:rPr>
              <w:t>ội;</w:t>
            </w:r>
          </w:p>
          <w:p w:rsidR="003144CC" w:rsidRPr="005F5752" w:rsidRDefault="003144CC" w:rsidP="003144CC">
            <w:pPr>
              <w:ind w:firstLine="0"/>
              <w:rPr>
                <w:rFonts w:cs="Times New Roman"/>
                <w:bCs/>
                <w:iCs/>
                <w:sz w:val="22"/>
                <w:szCs w:val="28"/>
                <w:lang w:val="nl-NL"/>
              </w:rPr>
            </w:pPr>
            <w:r w:rsidRPr="005F5752">
              <w:rPr>
                <w:rFonts w:cs="Times New Roman"/>
                <w:bCs/>
                <w:iCs/>
                <w:sz w:val="22"/>
                <w:szCs w:val="28"/>
                <w:lang w:val="nl-NL"/>
              </w:rPr>
              <w:t>- Văn phòng Chính phủ;</w:t>
            </w:r>
          </w:p>
          <w:p w:rsidR="003144CC" w:rsidRPr="005F5752" w:rsidRDefault="003144CC" w:rsidP="003144CC">
            <w:pPr>
              <w:ind w:firstLine="0"/>
              <w:rPr>
                <w:rFonts w:cs="Times New Roman"/>
                <w:bCs/>
                <w:iCs/>
                <w:sz w:val="22"/>
                <w:szCs w:val="28"/>
                <w:lang w:val="nl-NL"/>
              </w:rPr>
            </w:pPr>
            <w:r w:rsidRPr="005F5752">
              <w:rPr>
                <w:rFonts w:cs="Times New Roman"/>
                <w:bCs/>
                <w:iCs/>
                <w:sz w:val="22"/>
                <w:szCs w:val="28"/>
                <w:lang w:val="nl-NL"/>
              </w:rPr>
              <w:t>- Các Bộ: Tư pháp, Tài chính;</w:t>
            </w:r>
          </w:p>
          <w:p w:rsidR="003144CC" w:rsidRPr="005F5752" w:rsidRDefault="007533D2" w:rsidP="007533D2">
            <w:pPr>
              <w:ind w:firstLine="0"/>
              <w:rPr>
                <w:rFonts w:cs="Times New Roman"/>
                <w:szCs w:val="28"/>
              </w:rPr>
            </w:pPr>
            <w:r w:rsidRPr="005F5752">
              <w:rPr>
                <w:rFonts w:cs="Times New Roman"/>
                <w:bCs/>
                <w:iCs/>
                <w:sz w:val="22"/>
                <w:szCs w:val="28"/>
              </w:rPr>
              <w:t>- Lưu: VT, PL</w:t>
            </w:r>
            <w:r w:rsidR="003144CC" w:rsidRPr="005F5752">
              <w:rPr>
                <w:rFonts w:cs="Times New Roman"/>
                <w:bCs/>
                <w:iCs/>
                <w:sz w:val="22"/>
                <w:szCs w:val="28"/>
              </w:rPr>
              <w:t>.</w:t>
            </w:r>
          </w:p>
        </w:tc>
        <w:tc>
          <w:tcPr>
            <w:tcW w:w="4711" w:type="dxa"/>
          </w:tcPr>
          <w:p w:rsidR="003144CC" w:rsidRPr="005F5752" w:rsidRDefault="003144CC" w:rsidP="00FA0F94">
            <w:pPr>
              <w:jc w:val="center"/>
              <w:rPr>
                <w:rFonts w:cs="Times New Roman"/>
                <w:b/>
                <w:sz w:val="26"/>
                <w:szCs w:val="28"/>
                <w:lang w:val="nl-NL"/>
              </w:rPr>
            </w:pPr>
            <w:r w:rsidRPr="005F5752">
              <w:rPr>
                <w:rFonts w:cs="Times New Roman"/>
                <w:b/>
                <w:sz w:val="26"/>
                <w:szCs w:val="28"/>
                <w:lang w:val="nl-NL"/>
              </w:rPr>
              <w:t>TM. CHÍNH PHỦ</w:t>
            </w:r>
          </w:p>
          <w:p w:rsidR="003144CC" w:rsidRPr="005F5752" w:rsidRDefault="003144CC" w:rsidP="00FA0F94">
            <w:pPr>
              <w:jc w:val="center"/>
              <w:rPr>
                <w:rFonts w:cs="Times New Roman"/>
                <w:b/>
                <w:sz w:val="26"/>
                <w:szCs w:val="28"/>
                <w:lang w:val="nl-NL"/>
              </w:rPr>
            </w:pPr>
            <w:r w:rsidRPr="005F5752">
              <w:rPr>
                <w:rFonts w:cs="Times New Roman"/>
                <w:b/>
                <w:sz w:val="26"/>
                <w:szCs w:val="28"/>
                <w:lang w:val="nl-NL"/>
              </w:rPr>
              <w:t>TUQ. THỦ TƯỚNG</w:t>
            </w:r>
          </w:p>
          <w:p w:rsidR="001368B8" w:rsidRPr="005F5752" w:rsidRDefault="001368B8" w:rsidP="00FA0F94">
            <w:pPr>
              <w:jc w:val="center"/>
              <w:rPr>
                <w:rFonts w:cs="Times New Roman"/>
                <w:b/>
                <w:sz w:val="26"/>
                <w:szCs w:val="28"/>
                <w:lang w:val="nl-NL"/>
              </w:rPr>
            </w:pPr>
            <w:r w:rsidRPr="005F5752">
              <w:rPr>
                <w:rFonts w:cs="Times New Roman"/>
                <w:b/>
                <w:sz w:val="26"/>
                <w:szCs w:val="28"/>
                <w:lang w:val="nl-NL"/>
              </w:rPr>
              <w:t>BỘ TRƯỞNG</w:t>
            </w:r>
            <w:r w:rsidR="003144CC" w:rsidRPr="005F5752">
              <w:rPr>
                <w:rFonts w:cs="Times New Roman"/>
                <w:b/>
                <w:sz w:val="26"/>
                <w:szCs w:val="28"/>
                <w:lang w:val="nl-NL"/>
              </w:rPr>
              <w:t xml:space="preserve"> BỘ TÀI CHÍNH</w:t>
            </w:r>
          </w:p>
          <w:p w:rsidR="005B5467" w:rsidRPr="005F5752" w:rsidRDefault="005B5467" w:rsidP="00FA0F94">
            <w:pPr>
              <w:jc w:val="center"/>
              <w:rPr>
                <w:rFonts w:cs="Times New Roman"/>
                <w:b/>
                <w:szCs w:val="28"/>
                <w:lang w:val="nl-NL"/>
              </w:rPr>
            </w:pPr>
          </w:p>
          <w:p w:rsidR="001368B8" w:rsidRPr="005F5752" w:rsidRDefault="001368B8" w:rsidP="00FA0F94">
            <w:pPr>
              <w:jc w:val="center"/>
              <w:rPr>
                <w:rFonts w:cs="Times New Roman"/>
                <w:b/>
                <w:szCs w:val="28"/>
                <w:lang w:val="nl-NL"/>
              </w:rPr>
            </w:pPr>
          </w:p>
          <w:p w:rsidR="001368B8" w:rsidRPr="005F5752" w:rsidRDefault="00ED3C0F" w:rsidP="00FA0F94">
            <w:pPr>
              <w:jc w:val="center"/>
              <w:rPr>
                <w:rFonts w:cs="Times New Roman"/>
                <w:b/>
                <w:szCs w:val="28"/>
                <w:lang w:val="nl-NL"/>
              </w:rPr>
            </w:pPr>
            <w:r w:rsidRPr="005F5752">
              <w:rPr>
                <w:rFonts w:cs="Times New Roman"/>
                <w:b/>
                <w:szCs w:val="28"/>
                <w:lang w:val="nl-NL"/>
              </w:rPr>
              <w:t>(Đã ký)</w:t>
            </w:r>
          </w:p>
          <w:p w:rsidR="008675CF" w:rsidRPr="005F5752" w:rsidRDefault="008675CF" w:rsidP="00FA0F94">
            <w:pPr>
              <w:jc w:val="center"/>
              <w:rPr>
                <w:rFonts w:cs="Times New Roman"/>
                <w:b/>
                <w:szCs w:val="28"/>
                <w:lang w:val="nl-NL"/>
              </w:rPr>
            </w:pPr>
          </w:p>
          <w:p w:rsidR="00FA0F94" w:rsidRPr="005F5752" w:rsidRDefault="00FA0F94" w:rsidP="00FA0F94">
            <w:pPr>
              <w:jc w:val="center"/>
              <w:rPr>
                <w:rFonts w:cs="Times New Roman"/>
                <w:b/>
                <w:szCs w:val="28"/>
                <w:lang w:val="nl-NL"/>
              </w:rPr>
            </w:pPr>
          </w:p>
          <w:p w:rsidR="00FA0F94" w:rsidRPr="005F5752" w:rsidRDefault="00FA0F94" w:rsidP="00FA0F94">
            <w:pPr>
              <w:jc w:val="center"/>
              <w:rPr>
                <w:rFonts w:cs="Times New Roman"/>
                <w:b/>
                <w:szCs w:val="28"/>
                <w:lang w:val="nl-NL"/>
              </w:rPr>
            </w:pPr>
          </w:p>
          <w:p w:rsidR="001368B8" w:rsidRPr="005F5752" w:rsidRDefault="00B86C58" w:rsidP="00FA0F94">
            <w:pPr>
              <w:jc w:val="center"/>
              <w:rPr>
                <w:rFonts w:cs="Times New Roman"/>
                <w:szCs w:val="28"/>
                <w:lang w:val="nl-NL"/>
              </w:rPr>
            </w:pPr>
            <w:r w:rsidRPr="005F5752">
              <w:rPr>
                <w:rFonts w:cs="Times New Roman"/>
                <w:b/>
                <w:szCs w:val="28"/>
                <w:lang w:val="nl-NL"/>
              </w:rPr>
              <w:t>Hồ Đức Phớc</w:t>
            </w:r>
          </w:p>
        </w:tc>
      </w:tr>
    </w:tbl>
    <w:p w:rsidR="001D324A" w:rsidRPr="005F5752" w:rsidRDefault="001D324A" w:rsidP="0097533F">
      <w:pPr>
        <w:shd w:val="clear" w:color="auto" w:fill="FFFFFF"/>
        <w:spacing w:line="240" w:lineRule="auto"/>
        <w:rPr>
          <w:rFonts w:cs="Times New Roman"/>
          <w:szCs w:val="28"/>
          <w:lang w:val="pt-BR"/>
        </w:rPr>
      </w:pPr>
    </w:p>
    <w:sectPr w:rsidR="001D324A" w:rsidRPr="005F5752" w:rsidSect="00CC2DD1">
      <w:headerReference w:type="default" r:id="rId11"/>
      <w:footerReference w:type="default" r:id="rId12"/>
      <w:pgSz w:w="11907" w:h="16840" w:code="9"/>
      <w:pgMar w:top="1134" w:right="1134" w:bottom="851" w:left="1701" w:header="567" w:footer="45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62F9" w:rsidRDefault="003462F9" w:rsidP="006D0145">
      <w:pPr>
        <w:spacing w:before="0" w:after="0" w:line="240" w:lineRule="auto"/>
      </w:pPr>
      <w:r>
        <w:separator/>
      </w:r>
    </w:p>
  </w:endnote>
  <w:endnote w:type="continuationSeparator" w:id="0">
    <w:p w:rsidR="003462F9" w:rsidRDefault="003462F9" w:rsidP="006D014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35F" w:rsidRDefault="00AC735F">
    <w:pPr>
      <w:pStyle w:val="Footer"/>
      <w:jc w:val="center"/>
    </w:pPr>
  </w:p>
  <w:p w:rsidR="00AC735F" w:rsidRDefault="00AC735F" w:rsidP="006D014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62F9" w:rsidRDefault="003462F9" w:rsidP="006D0145">
      <w:pPr>
        <w:spacing w:before="0" w:after="0" w:line="240" w:lineRule="auto"/>
      </w:pPr>
      <w:r>
        <w:separator/>
      </w:r>
    </w:p>
  </w:footnote>
  <w:footnote w:type="continuationSeparator" w:id="0">
    <w:p w:rsidR="003462F9" w:rsidRDefault="003462F9" w:rsidP="006D0145">
      <w:pPr>
        <w:spacing w:before="0" w:after="0" w:line="240" w:lineRule="auto"/>
      </w:pPr>
      <w:r>
        <w:continuationSeparator/>
      </w:r>
    </w:p>
  </w:footnote>
  <w:footnote w:id="1">
    <w:p w:rsidR="00AC735F" w:rsidRPr="00DE20A6" w:rsidRDefault="00AC735F" w:rsidP="00FD25C1">
      <w:pPr>
        <w:pStyle w:val="FootnoteText"/>
        <w:spacing w:before="60" w:after="60"/>
        <w:rPr>
          <w:lang w:val="nl-NL"/>
        </w:rPr>
      </w:pPr>
      <w:r w:rsidRPr="000260A3">
        <w:rPr>
          <w:rStyle w:val="FootnoteReference"/>
          <w:rFonts w:asciiTheme="majorHAnsi" w:hAnsiTheme="majorHAnsi" w:cstheme="majorHAnsi"/>
        </w:rPr>
        <w:footnoteRef/>
      </w:r>
      <w:r w:rsidRPr="000260A3">
        <w:rPr>
          <w:rFonts w:asciiTheme="majorHAnsi" w:hAnsiTheme="majorHAnsi" w:cstheme="majorHAnsi"/>
          <w:lang w:val="nl-NL"/>
        </w:rPr>
        <w:t xml:space="preserve"> </w:t>
      </w:r>
      <w:r w:rsidRPr="00DE20A6">
        <w:rPr>
          <w:lang w:val="nl-NL"/>
        </w:rPr>
        <w:t>Tại dự thảo Luật có 18 nội dung giao Chính phủ và 14 nội dung giao Bộ Tài chính quy định chi tiết.</w:t>
      </w:r>
    </w:p>
  </w:footnote>
  <w:footnote w:id="2">
    <w:p w:rsidR="00AC735F" w:rsidRPr="00DE20A6" w:rsidRDefault="00AC735F" w:rsidP="00FD25C1">
      <w:pPr>
        <w:pStyle w:val="FootnoteText"/>
        <w:spacing w:before="60" w:after="60"/>
        <w:rPr>
          <w:lang w:val="nl-NL"/>
        </w:rPr>
      </w:pPr>
      <w:r w:rsidRPr="00DE20A6">
        <w:rPr>
          <w:rStyle w:val="FootnoteReference"/>
        </w:rPr>
        <w:footnoteRef/>
      </w:r>
      <w:r w:rsidRPr="00DE20A6">
        <w:rPr>
          <w:lang w:val="nl-NL"/>
        </w:rPr>
        <w:t xml:space="preserve"> Rà soát lại Nghị định số 73/2016/NĐ-CP ngày 1/7/2016 của Chính phủ quy định chi tiết thi hành Luật Kinh doanh bảo hiểm và Luật sửa đổi, bổ sung một số điều của Luật Kinh doanh bảo hiểm, Thông tư 50/2017/TT-BTC ngày 15/5/2017 của Bộ Tài chính hướng dẫn thi hành Nghị định số 73/2016/NĐ-CP...</w:t>
      </w:r>
    </w:p>
  </w:footnote>
  <w:footnote w:id="3">
    <w:p w:rsidR="00AC735F" w:rsidRPr="00DE20A6" w:rsidRDefault="00AC735F" w:rsidP="00FD25C1">
      <w:pPr>
        <w:pStyle w:val="FootnoteText"/>
        <w:spacing w:before="60" w:after="60"/>
        <w:rPr>
          <w:lang w:val="nl-NL"/>
        </w:rPr>
      </w:pPr>
      <w:r w:rsidRPr="00DE20A6">
        <w:rPr>
          <w:rStyle w:val="FootnoteReference"/>
        </w:rPr>
        <w:footnoteRef/>
      </w:r>
      <w:r w:rsidRPr="00DE20A6">
        <w:rPr>
          <w:lang w:val="nl-NL"/>
        </w:rPr>
        <w:t xml:space="preserve"> Như tổng tài sản tối thiểu (Điều 69</w:t>
      </w:r>
      <w:r w:rsidRPr="00DE20A6">
        <w:rPr>
          <w:lang w:val="vi-VN"/>
        </w:rPr>
        <w:t xml:space="preserve"> và Điều </w:t>
      </w:r>
      <w:r w:rsidRPr="00DE20A6">
        <w:rPr>
          <w:lang w:val="nl-NL"/>
        </w:rPr>
        <w:t>70), nội dung đào tạo các chứng chỉ (Điều 122</w:t>
      </w:r>
      <w:r w:rsidRPr="00DE20A6">
        <w:rPr>
          <w:lang w:val="vi-VN"/>
        </w:rPr>
        <w:t xml:space="preserve"> và Điều </w:t>
      </w:r>
      <w:r w:rsidRPr="00DE20A6">
        <w:rPr>
          <w:lang w:val="nl-NL"/>
        </w:rPr>
        <w:t xml:space="preserve">131). </w:t>
      </w:r>
    </w:p>
  </w:footnote>
  <w:footnote w:id="4">
    <w:p w:rsidR="00AC735F" w:rsidRPr="00DE20A6" w:rsidRDefault="00AC735F" w:rsidP="00FD25C1">
      <w:pPr>
        <w:pStyle w:val="FootnoteText"/>
        <w:spacing w:before="60" w:after="60"/>
        <w:rPr>
          <w:lang w:val="nl-NL"/>
        </w:rPr>
      </w:pPr>
      <w:r w:rsidRPr="00DE20A6">
        <w:rPr>
          <w:rStyle w:val="FootnoteReference"/>
        </w:rPr>
        <w:footnoteRef/>
      </w:r>
      <w:r w:rsidRPr="00DE20A6">
        <w:rPr>
          <w:lang w:val="nl-NL"/>
        </w:rPr>
        <w:t xml:space="preserve"> Khoản 4 Điều 14 Luật Ban hành văn bản quy phạm pháp luật nghiêm cấm việc quy định thủ tục hành chính trong thông tư, thông tư liên tịch... trừ trường hợp được luật, nghị quyết của Quốc hội giao. </w:t>
      </w:r>
    </w:p>
  </w:footnote>
  <w:footnote w:id="5">
    <w:p w:rsidR="00AC735F" w:rsidRPr="00DE20A6" w:rsidRDefault="00AC735F" w:rsidP="00FD25C1">
      <w:pPr>
        <w:pStyle w:val="FootnoteText"/>
        <w:spacing w:before="60" w:after="60"/>
        <w:rPr>
          <w:rFonts w:eastAsia="Batang"/>
          <w:lang w:val="nl-NL"/>
        </w:rPr>
      </w:pPr>
      <w:r w:rsidRPr="00DE20A6">
        <w:rPr>
          <w:rStyle w:val="FootnoteReference"/>
        </w:rPr>
        <w:footnoteRef/>
      </w:r>
      <w:r w:rsidRPr="00DE20A6">
        <w:rPr>
          <w:lang w:val="nl-NL"/>
        </w:rPr>
        <w:t xml:space="preserve"> </w:t>
      </w:r>
      <w:r w:rsidRPr="00DE20A6">
        <w:rPr>
          <w:lang w:val="da-DK"/>
        </w:rPr>
        <w:t xml:space="preserve">Như Bộ luật Dân sự, Luật Doanh nghiệp, Luật Đầu tư, Luật Các tổ chức tín dụng, Luật Xử lý vi phạm hành chính, </w:t>
      </w:r>
      <w:r w:rsidRPr="00DE20A6">
        <w:rPr>
          <w:lang w:val="vi-VN"/>
        </w:rPr>
        <w:t xml:space="preserve">Luật </w:t>
      </w:r>
      <w:r w:rsidRPr="00DE20A6">
        <w:rPr>
          <w:lang w:val="nl-NL"/>
        </w:rPr>
        <w:t>K</w:t>
      </w:r>
      <w:r w:rsidRPr="00DE20A6">
        <w:rPr>
          <w:lang w:val="vi-VN"/>
        </w:rPr>
        <w:t>iểm toán độc lập</w:t>
      </w:r>
      <w:r w:rsidRPr="00DE20A6">
        <w:rPr>
          <w:lang w:val="nl-NL"/>
        </w:rPr>
        <w:t xml:space="preserve">, </w:t>
      </w:r>
      <w:r w:rsidRPr="00DE20A6">
        <w:rPr>
          <w:lang w:val="da-DK"/>
        </w:rPr>
        <w:t>Luật Thanh tra...</w:t>
      </w:r>
    </w:p>
  </w:footnote>
  <w:footnote w:id="6">
    <w:p w:rsidR="00AC735F" w:rsidRPr="00DE20A6" w:rsidRDefault="00AC735F" w:rsidP="009E56D5">
      <w:pPr>
        <w:pStyle w:val="FootnoteText"/>
        <w:spacing w:before="60" w:after="60"/>
        <w:rPr>
          <w:lang w:val="nl-NL"/>
        </w:rPr>
      </w:pPr>
      <w:r w:rsidRPr="00DE20A6">
        <w:rPr>
          <w:rStyle w:val="FootnoteReference"/>
        </w:rPr>
        <w:footnoteRef/>
      </w:r>
      <w:r w:rsidRPr="00DE20A6">
        <w:rPr>
          <w:lang w:val="nl-NL"/>
        </w:rPr>
        <w:t xml:space="preserve"> Khoản 3 Điều 156 Luật Ban hành văn bản quy phạm pháp luật quy định: </w:t>
      </w:r>
      <w:r w:rsidRPr="00DE20A6">
        <w:rPr>
          <w:i/>
          <w:iCs/>
          <w:lang w:val="nl-NL"/>
        </w:rPr>
        <w:t>“3. Trong trường hợp các văn bản quy phạm pháp luật do cùng một cơ quan ban hành có quy định khác nhau về cùng một vấn đề thì áp dụng quy định của văn bản quy phạm pháp luật ban hành sau”.</w:t>
      </w:r>
      <w:r w:rsidRPr="00DE20A6">
        <w:rPr>
          <w:lang w:val="nl-NL"/>
        </w:rPr>
        <w:t xml:space="preserve"> </w:t>
      </w:r>
    </w:p>
    <w:p w:rsidR="00AC735F" w:rsidRPr="00E7421B" w:rsidRDefault="00AC735F" w:rsidP="009E56D5">
      <w:pPr>
        <w:pStyle w:val="FootnoteText"/>
        <w:spacing w:before="60" w:after="60"/>
        <w:rPr>
          <w:rFonts w:asciiTheme="majorHAnsi" w:hAnsiTheme="majorHAnsi" w:cstheme="majorHAnsi"/>
          <w:lang w:val="nl-NL"/>
        </w:rPr>
      </w:pPr>
      <w:r w:rsidRPr="00DE20A6">
        <w:rPr>
          <w:lang w:val="nl-NL"/>
        </w:rPr>
        <w:t xml:space="preserve">Khoản 2 Điều 12 quy định: </w:t>
      </w:r>
      <w:r w:rsidRPr="00DE20A6">
        <w:rPr>
          <w:i/>
          <w:iCs/>
          <w:lang w:val="nl-NL"/>
        </w:rPr>
        <w:t>“Trường hợp văn bản, phần, chương, mục, tiểu mục, điều, khoản, điểm của văn bản quy phạm pháp luật do mình đã ban hành có quy định khác với văn bản mới nhưng cần tiếp tục được áp dụng thì phải được chỉ rõ trong văn bản mới đó”.</w:t>
      </w:r>
      <w:r w:rsidRPr="00E7421B">
        <w:rPr>
          <w:rFonts w:asciiTheme="majorHAnsi" w:hAnsiTheme="majorHAnsi" w:cstheme="majorHAnsi"/>
          <w:lang w:val="nl-NL"/>
        </w:rPr>
        <w:t xml:space="preserve"> </w:t>
      </w:r>
    </w:p>
  </w:footnote>
  <w:footnote w:id="7">
    <w:p w:rsidR="00AC735F" w:rsidRPr="000260A3" w:rsidRDefault="00AC735F" w:rsidP="002B355A">
      <w:pPr>
        <w:pStyle w:val="FootnoteText"/>
        <w:spacing w:before="60" w:after="60"/>
        <w:rPr>
          <w:rFonts w:asciiTheme="majorHAnsi" w:hAnsiTheme="majorHAnsi" w:cstheme="majorHAnsi"/>
          <w:lang w:val="vi-VN"/>
        </w:rPr>
      </w:pPr>
      <w:r w:rsidRPr="000260A3">
        <w:rPr>
          <w:rStyle w:val="FootnoteReference"/>
          <w:rFonts w:asciiTheme="majorHAnsi" w:hAnsiTheme="majorHAnsi" w:cstheme="majorHAnsi"/>
        </w:rPr>
        <w:footnoteRef/>
      </w:r>
      <w:r w:rsidRPr="00E7421B">
        <w:rPr>
          <w:rFonts w:asciiTheme="majorHAnsi" w:hAnsiTheme="majorHAnsi" w:cstheme="majorHAnsi"/>
          <w:lang w:val="vi-VN"/>
        </w:rPr>
        <w:t xml:space="preserve"> Quy</w:t>
      </w:r>
      <w:r w:rsidRPr="000260A3">
        <w:rPr>
          <w:rFonts w:asciiTheme="majorHAnsi" w:hAnsiTheme="majorHAnsi" w:cstheme="majorHAnsi"/>
          <w:lang w:val="vi-VN"/>
        </w:rPr>
        <w:t xml:space="preserve"> định t</w:t>
      </w:r>
      <w:r w:rsidRPr="00E7421B">
        <w:rPr>
          <w:rFonts w:asciiTheme="majorHAnsi" w:hAnsiTheme="majorHAnsi" w:cstheme="majorHAnsi"/>
          <w:lang w:val="vi-VN"/>
        </w:rPr>
        <w:t>ại</w:t>
      </w:r>
      <w:r w:rsidRPr="000260A3">
        <w:rPr>
          <w:rFonts w:asciiTheme="majorHAnsi" w:hAnsiTheme="majorHAnsi" w:cstheme="majorHAnsi"/>
          <w:lang w:val="vi-VN"/>
        </w:rPr>
        <w:t xml:space="preserve"> khoản 3 Điều 11 và khoản 3 Điều 91 của dự thảo Luật.</w:t>
      </w:r>
    </w:p>
  </w:footnote>
  <w:footnote w:id="8">
    <w:p w:rsidR="00AC735F" w:rsidRPr="00E7421B" w:rsidRDefault="00AC735F" w:rsidP="000601A4">
      <w:pPr>
        <w:pStyle w:val="FootnoteText"/>
        <w:spacing w:before="60" w:after="60"/>
        <w:rPr>
          <w:rFonts w:asciiTheme="majorHAnsi" w:hAnsiTheme="majorHAnsi" w:cstheme="majorHAnsi"/>
          <w:lang w:val="vi-VN"/>
        </w:rPr>
      </w:pPr>
      <w:r w:rsidRPr="000260A3">
        <w:rPr>
          <w:rStyle w:val="FootnoteReference"/>
          <w:rFonts w:asciiTheme="majorHAnsi" w:hAnsiTheme="majorHAnsi" w:cstheme="majorHAnsi"/>
        </w:rPr>
        <w:footnoteRef/>
      </w:r>
      <w:r w:rsidRPr="00E7421B">
        <w:rPr>
          <w:rFonts w:asciiTheme="majorHAnsi" w:hAnsiTheme="majorHAnsi" w:cstheme="majorHAnsi"/>
          <w:lang w:val="vi-VN"/>
        </w:rPr>
        <w:t xml:space="preserve"> Nghị quyết số 52-</w:t>
      </w:r>
      <w:r w:rsidRPr="000260A3">
        <w:rPr>
          <w:rFonts w:asciiTheme="majorHAnsi" w:hAnsiTheme="majorHAnsi" w:cstheme="majorHAnsi"/>
          <w:lang w:val="vi-VN"/>
        </w:rPr>
        <w:t>NQ</w:t>
      </w:r>
      <w:r w:rsidRPr="00E7421B">
        <w:rPr>
          <w:rFonts w:asciiTheme="majorHAnsi" w:hAnsiTheme="majorHAnsi" w:cstheme="majorHAnsi"/>
          <w:lang w:val="vi-VN"/>
        </w:rPr>
        <w:t>/TW ngày 27/9/2018 của Bộ Chính trị về một số chủ trương, chính sách chủ động tham gia cuộc Cách mạng công nghiệp lần thứ tư; như thể chế thử nghiệm có kiểm soát đối với công nghệ, sản phẩm, dịch vụ, mô hình kinh doanh mới (ví dụ như Fintech), hợp đồng bảo hiểm điện tử…</w:t>
      </w:r>
    </w:p>
  </w:footnote>
  <w:footnote w:id="9">
    <w:p w:rsidR="00AC735F" w:rsidRPr="00DE498C" w:rsidRDefault="00AC735F" w:rsidP="000601A4">
      <w:pPr>
        <w:tabs>
          <w:tab w:val="left" w:pos="851"/>
        </w:tabs>
        <w:spacing w:before="60" w:after="60"/>
        <w:rPr>
          <w:rFonts w:asciiTheme="majorHAnsi" w:hAnsiTheme="majorHAnsi" w:cstheme="majorHAnsi"/>
          <w:sz w:val="20"/>
          <w:szCs w:val="20"/>
          <w:lang w:val="vi-VN"/>
        </w:rPr>
      </w:pPr>
      <w:r w:rsidRPr="000260A3">
        <w:rPr>
          <w:rStyle w:val="FootnoteReference"/>
          <w:rFonts w:asciiTheme="majorHAnsi" w:hAnsiTheme="majorHAnsi" w:cstheme="majorHAnsi"/>
        </w:rPr>
        <w:footnoteRef/>
      </w:r>
      <w:r w:rsidRPr="00E7421B">
        <w:rPr>
          <w:rFonts w:asciiTheme="majorHAnsi" w:hAnsiTheme="majorHAnsi" w:cstheme="majorHAnsi"/>
          <w:sz w:val="20"/>
          <w:szCs w:val="20"/>
          <w:lang w:val="vi-VN"/>
        </w:rPr>
        <w:t xml:space="preserve"> </w:t>
      </w:r>
      <w:r w:rsidRPr="00DE498C">
        <w:rPr>
          <w:rFonts w:asciiTheme="majorHAnsi" w:hAnsiTheme="majorHAnsi" w:cstheme="majorHAnsi"/>
          <w:sz w:val="20"/>
          <w:szCs w:val="20"/>
          <w:lang w:val="vi-VN"/>
        </w:rPr>
        <w:t>Ba trụ cột gồm (i) Quản trị doanh nghiệp, quản trị rủi ro, (ii) Vốn trên cơ sở rủi ro và (iii) Công khai thông tin, nhằm đảm bảo sự an toàn của từng DNBH, vì sự phát triển bền vững của cả hệ thống nói chung, bảo vệ quyền lợi người tham gia bảo hiểm.</w:t>
      </w:r>
    </w:p>
  </w:footnote>
  <w:footnote w:id="10">
    <w:p w:rsidR="00AC735F" w:rsidRPr="00E7421B" w:rsidRDefault="00AC735F" w:rsidP="000601A4">
      <w:pPr>
        <w:pStyle w:val="FootnoteText"/>
        <w:spacing w:before="60" w:after="60"/>
        <w:rPr>
          <w:rFonts w:asciiTheme="majorHAnsi" w:hAnsiTheme="majorHAnsi" w:cstheme="majorHAnsi"/>
          <w:lang w:val="es-ES"/>
        </w:rPr>
      </w:pPr>
      <w:r w:rsidRPr="000260A3">
        <w:rPr>
          <w:rStyle w:val="FootnoteReference"/>
          <w:rFonts w:asciiTheme="majorHAnsi" w:hAnsiTheme="majorHAnsi" w:cstheme="majorHAnsi"/>
        </w:rPr>
        <w:footnoteRef/>
      </w:r>
      <w:r w:rsidRPr="00E7421B">
        <w:rPr>
          <w:rFonts w:asciiTheme="majorHAnsi" w:hAnsiTheme="majorHAnsi" w:cstheme="majorHAnsi"/>
          <w:lang w:val="es-ES"/>
        </w:rPr>
        <w:t xml:space="preserve"> </w:t>
      </w:r>
      <w:r w:rsidRPr="000260A3">
        <w:rPr>
          <w:rFonts w:asciiTheme="majorHAnsi" w:hAnsiTheme="majorHAnsi" w:cstheme="majorHAnsi"/>
          <w:lang w:val="vi-VN"/>
        </w:rPr>
        <w:t>Về bản chất, phương pháp hiện nay (dựa trên vốn pháp định và tính toán biên khả năng thanh toán) và phương pháp mới (tính toán lượng hoá vốn cần có theo rủi ro riêng của từng doanh nghiệp và tính toán vốn hiện có của doanh nghiệp để so sánh) đều hướng tới việc đáp ứng khả năng an toàn tài chính của doanh nghiệp.</w:t>
      </w:r>
    </w:p>
  </w:footnote>
  <w:footnote w:id="11">
    <w:p w:rsidR="00AC735F" w:rsidRPr="000260A3" w:rsidRDefault="00AC735F" w:rsidP="000601A4">
      <w:pPr>
        <w:pStyle w:val="FootnoteText"/>
        <w:spacing w:before="60" w:after="60"/>
        <w:rPr>
          <w:rFonts w:asciiTheme="majorHAnsi" w:hAnsiTheme="majorHAnsi" w:cstheme="majorHAnsi"/>
          <w:lang w:val="vi-VN"/>
        </w:rPr>
      </w:pPr>
      <w:r w:rsidRPr="000260A3">
        <w:rPr>
          <w:rStyle w:val="FootnoteReference"/>
          <w:rFonts w:asciiTheme="majorHAnsi" w:hAnsiTheme="majorHAnsi" w:cstheme="majorHAnsi"/>
        </w:rPr>
        <w:footnoteRef/>
      </w:r>
      <w:r w:rsidRPr="00E7421B">
        <w:rPr>
          <w:rFonts w:asciiTheme="majorHAnsi" w:hAnsiTheme="majorHAnsi" w:cstheme="majorHAnsi"/>
          <w:lang w:val="es-ES"/>
        </w:rPr>
        <w:t xml:space="preserve"> Khoản</w:t>
      </w:r>
      <w:r w:rsidRPr="000260A3">
        <w:rPr>
          <w:rFonts w:asciiTheme="majorHAnsi" w:hAnsiTheme="majorHAnsi" w:cstheme="majorHAnsi"/>
          <w:lang w:val="vi-VN"/>
        </w:rPr>
        <w:t xml:space="preserve"> 1 Điều 153 quy định: “Yêu cầu các cổ đông, thành viên góp vốn, người quản lý, người kiểm soát, cán bộ của </w:t>
      </w:r>
      <w:r w:rsidRPr="00E7421B">
        <w:rPr>
          <w:rFonts w:asciiTheme="majorHAnsi" w:hAnsiTheme="majorHAnsi" w:cstheme="majorHAnsi"/>
          <w:lang w:val="es-ES"/>
        </w:rPr>
        <w:t>DNBH</w:t>
      </w:r>
      <w:r w:rsidRPr="000260A3">
        <w:rPr>
          <w:rFonts w:asciiTheme="majorHAnsi" w:hAnsiTheme="majorHAnsi" w:cstheme="majorHAnsi"/>
          <w:lang w:val="vi-VN"/>
        </w:rPr>
        <w:t xml:space="preserve">, </w:t>
      </w:r>
      <w:r w:rsidRPr="00E7421B">
        <w:rPr>
          <w:rFonts w:asciiTheme="majorHAnsi" w:hAnsiTheme="majorHAnsi" w:cstheme="majorHAnsi"/>
          <w:lang w:val="es-ES"/>
        </w:rPr>
        <w:t>DNTBH</w:t>
      </w:r>
      <w:r w:rsidRPr="000260A3">
        <w:rPr>
          <w:rFonts w:asciiTheme="majorHAnsi" w:hAnsiTheme="majorHAnsi" w:cstheme="majorHAnsi"/>
          <w:lang w:val="vi-VN"/>
        </w:rPr>
        <w:t xml:space="preserve"> giải thích và cung cấp thông tin, tài liệu, dữ liệu có liên quan đến nôị dung thanh tra, kiểm tra tại doanh nghiệp”; khoản 2 Điều 153 quy định: “Yêu cầu cơ quan, tổ chức, cá nhân có thông tin, tài liệu, dữ liệu có liên quan đến nội dung thanh tra, kiểm tra hoạt động kinh doanh bảo hiểm cung cấp thông tin, tài liệu, dữ liệu đó hoặc yêu cầu tổ chức, cá nhân giải trình, đến làm việc liên quan đến nội dung, thanh tra, kiểm tra.</w:t>
      </w:r>
    </w:p>
    <w:p w:rsidR="00AC735F" w:rsidRPr="000260A3" w:rsidRDefault="00AC735F" w:rsidP="000601A4">
      <w:pPr>
        <w:pStyle w:val="FootnoteText"/>
        <w:spacing w:before="60" w:after="60"/>
        <w:rPr>
          <w:rFonts w:asciiTheme="majorHAnsi" w:hAnsiTheme="majorHAnsi" w:cstheme="majorHAnsi"/>
          <w:lang w:val="vi-VN"/>
        </w:rPr>
      </w:pPr>
    </w:p>
  </w:footnote>
  <w:footnote w:id="12">
    <w:p w:rsidR="00AC735F" w:rsidRPr="00E7421B" w:rsidRDefault="00AC735F" w:rsidP="00FD25C1">
      <w:pPr>
        <w:pStyle w:val="FootnoteText"/>
        <w:rPr>
          <w:lang w:val="nl-NL"/>
        </w:rPr>
      </w:pPr>
      <w:r>
        <w:rPr>
          <w:rStyle w:val="FootnoteReference"/>
        </w:rPr>
        <w:footnoteRef/>
      </w:r>
      <w:r w:rsidRPr="00E7421B">
        <w:rPr>
          <w:lang w:val="nl-NL"/>
        </w:rPr>
        <w:t xml:space="preserve"> Điểm b khoản 2 Điều 17 quy định “Đề nghị bên mua bảo hiểm đọc kỹ quy tắc, điều kiện, điều khoản bảo hiểm và giải thích rõ cho bên mua bảo hiểm về quyền lợi bảo hiểm, các điều khoản loại trừ trách nhiệm và quyền, nghĩa vụ của bên mua bảo hiểm khi giao kết hợp đồng bảo hiểm”; điểm b khoản 2 Điều 18 quy định “Đọc kỹ quy tắc, điều kiện, điều khoản bảo hiểm, quyền, nghĩa vụ của bên mua bảo hiểm khi giao kết hợp đồng bảo hiểm và các nội dung khác của hợp đồng bảo hiểm”.</w:t>
      </w:r>
    </w:p>
  </w:footnote>
  <w:footnote w:id="13">
    <w:p w:rsidR="00AC735F" w:rsidRPr="00E7421B" w:rsidRDefault="00AC735F" w:rsidP="00FD25C1">
      <w:pPr>
        <w:pStyle w:val="FootnoteText"/>
        <w:spacing w:before="60" w:after="60"/>
        <w:rPr>
          <w:rFonts w:asciiTheme="majorHAnsi" w:hAnsiTheme="majorHAnsi" w:cstheme="majorHAnsi"/>
          <w:lang w:val="nl-NL"/>
        </w:rPr>
      </w:pPr>
      <w:r w:rsidRPr="000260A3">
        <w:rPr>
          <w:rStyle w:val="FootnoteReference"/>
          <w:rFonts w:asciiTheme="majorHAnsi" w:hAnsiTheme="majorHAnsi" w:cstheme="majorHAnsi"/>
        </w:rPr>
        <w:footnoteRef/>
      </w:r>
      <w:r w:rsidRPr="00E7421B">
        <w:rPr>
          <w:rFonts w:asciiTheme="majorHAnsi" w:hAnsiTheme="majorHAnsi" w:cstheme="majorHAnsi"/>
          <w:lang w:val="nl-NL"/>
        </w:rPr>
        <w:t xml:space="preserve"> Như: cổ đông, thành viên góp vốn là tổ chức tham gia góp từ 10% vốn điều lệ trở lên; 02 cổ đông tổ chức phải sở hữu ít nhất 20% vốn điều lệ của DNBH, DNTBH; tỷ lệ góp vốn của một cổ đông cá nhân không vượt quá 10% vốn điều lệ của DNBH, DNTBH; chủ sở hữu hưởng lợi của DNBH, DNTBH trong Luật này được hiểu là các cá nhân nắm giữ trực tiếp hoặc gián tiếp từ 25% vốn Điều lệ trở lên của DNBH, DNTBH.</w:t>
      </w:r>
    </w:p>
  </w:footnote>
  <w:footnote w:id="14">
    <w:p w:rsidR="00AC735F" w:rsidRPr="00E7421B" w:rsidRDefault="00AC735F" w:rsidP="00FD25C1">
      <w:pPr>
        <w:pStyle w:val="FootnoteText"/>
        <w:spacing w:before="60" w:after="60"/>
        <w:rPr>
          <w:rFonts w:asciiTheme="majorHAnsi" w:hAnsiTheme="majorHAnsi" w:cstheme="majorHAnsi"/>
          <w:lang w:val="nl-NL"/>
        </w:rPr>
      </w:pPr>
      <w:r w:rsidRPr="000260A3">
        <w:rPr>
          <w:rStyle w:val="FootnoteReference"/>
          <w:rFonts w:asciiTheme="majorHAnsi" w:hAnsiTheme="majorHAnsi" w:cstheme="majorHAnsi"/>
        </w:rPr>
        <w:footnoteRef/>
      </w:r>
      <w:r w:rsidRPr="00E7421B">
        <w:rPr>
          <w:rFonts w:asciiTheme="majorHAnsi" w:hAnsiTheme="majorHAnsi" w:cstheme="majorHAnsi"/>
          <w:lang w:val="nl-NL"/>
        </w:rPr>
        <w:t xml:space="preserve"> Luật Tổ chức tín dụng và Luật Chứng khoán chỉ quy định về cổ đông lớn là cổ đông sở hữu từ 5% vốn cổ phần có quyền biểu quyết trở lên của tổ chức.</w:t>
      </w:r>
    </w:p>
  </w:footnote>
  <w:footnote w:id="15">
    <w:p w:rsidR="00AC735F" w:rsidRPr="00E7421B" w:rsidRDefault="00AC735F" w:rsidP="00FD25C1">
      <w:pPr>
        <w:pStyle w:val="FootnoteText"/>
        <w:rPr>
          <w:lang w:val="nl-NL"/>
        </w:rPr>
      </w:pPr>
      <w:r>
        <w:rPr>
          <w:rStyle w:val="FootnoteReference"/>
        </w:rPr>
        <w:footnoteRef/>
      </w:r>
      <w:r w:rsidRPr="00E7421B">
        <w:rPr>
          <w:lang w:val="nl-NL"/>
        </w:rPr>
        <w:t xml:space="preserve"> Dự thảo Luật bổ sung thêm thủ tục hành chính như: quy định một trong những điều kiện để chính thức hoạt động của DNBH, DNTBH là được Bộ Tài chính phê chuẩn các chức danh Chủ tịch Hội </w:t>
      </w:r>
      <w:r w:rsidRPr="00E7421B">
        <w:rPr>
          <w:rFonts w:asciiTheme="majorHAnsi" w:hAnsiTheme="majorHAnsi" w:cstheme="majorHAnsi"/>
          <w:spacing w:val="-2"/>
          <w:lang w:val="nl-NL"/>
        </w:rPr>
        <w:t>đồng quản trị (Hội đồng thành viên), Tổng giám đốc (Giám đốc), Chuyên gia tính toán (</w:t>
      </w:r>
      <w:r w:rsidRPr="00E7421B">
        <w:rPr>
          <w:lang w:val="nl-NL"/>
        </w:rPr>
        <w:t>điểm c khoản 1 Điều 77).</w:t>
      </w:r>
    </w:p>
  </w:footnote>
  <w:footnote w:id="16">
    <w:p w:rsidR="00AC735F" w:rsidRPr="006E7533" w:rsidRDefault="00AC735F" w:rsidP="00FD25C1">
      <w:pPr>
        <w:pStyle w:val="FootnoteText"/>
        <w:spacing w:before="60" w:after="60"/>
        <w:rPr>
          <w:rFonts w:asciiTheme="majorHAnsi" w:hAnsiTheme="majorHAnsi" w:cstheme="majorHAnsi"/>
          <w:spacing w:val="-2"/>
          <w:lang w:val="vi-VN"/>
        </w:rPr>
      </w:pPr>
      <w:r w:rsidRPr="006E7533">
        <w:rPr>
          <w:rStyle w:val="FootnoteReference"/>
          <w:rFonts w:asciiTheme="majorHAnsi" w:hAnsiTheme="majorHAnsi" w:cstheme="majorHAnsi"/>
          <w:spacing w:val="-2"/>
        </w:rPr>
        <w:footnoteRef/>
      </w:r>
      <w:r w:rsidRPr="00E7421B">
        <w:rPr>
          <w:rFonts w:asciiTheme="majorHAnsi" w:hAnsiTheme="majorHAnsi" w:cstheme="majorHAnsi"/>
          <w:spacing w:val="-2"/>
          <w:lang w:val="nl-NL"/>
        </w:rPr>
        <w:t xml:space="preserve"> Luật Doanh nghiệp, Luật Chứng khoán không quy định việc thay đổi nhân sự Chủ tịch Hội đồng quản trị (Chủ tịch Hội đồng thành viên), Tổng giám đốc (Giám đốc) phải được sự chấp thuận của Cơ quan quản lý nhà nước. </w:t>
      </w:r>
    </w:p>
  </w:footnote>
  <w:footnote w:id="17">
    <w:p w:rsidR="00AC735F" w:rsidRPr="00E7421B" w:rsidRDefault="00AC735F" w:rsidP="00FD25C1">
      <w:pPr>
        <w:pStyle w:val="FootnoteText"/>
        <w:spacing w:before="60" w:after="60"/>
        <w:rPr>
          <w:rFonts w:asciiTheme="majorHAnsi" w:hAnsiTheme="majorHAnsi" w:cstheme="majorHAnsi"/>
          <w:lang w:val="vi-VN"/>
        </w:rPr>
      </w:pPr>
      <w:r w:rsidRPr="000260A3">
        <w:rPr>
          <w:rStyle w:val="FootnoteReference"/>
          <w:rFonts w:asciiTheme="majorHAnsi" w:hAnsiTheme="majorHAnsi" w:cstheme="majorHAnsi"/>
        </w:rPr>
        <w:footnoteRef/>
      </w:r>
      <w:r w:rsidRPr="00E7421B">
        <w:rPr>
          <w:rFonts w:asciiTheme="majorHAnsi" w:hAnsiTheme="majorHAnsi" w:cstheme="majorHAnsi"/>
          <w:lang w:val="vi-VN"/>
        </w:rPr>
        <w:t xml:space="preserve"> Theo quy định tại khoản 1 Điều 88 của Luật Doanh nghiệp, Công ty TNHH một thành viên phải thành lập Ban kiểm soát khi công ty có chủ sở hữu công ty là doanh nghiệp nhà nước theo quy định tại khoản 1 Điều 88 của Luật Doanh nghiệp; công ty TNHH hai thành viên trở lên phải thành lập Ban kiểm soát khi công ty là doanh </w:t>
      </w:r>
      <w:r w:rsidRPr="00E7421B">
        <w:rPr>
          <w:rFonts w:asciiTheme="majorHAnsi" w:hAnsiTheme="majorHAnsi" w:cstheme="majorHAnsi"/>
          <w:spacing w:val="-4"/>
          <w:lang w:val="vi-VN"/>
        </w:rPr>
        <w:t>nghiệp nhà nước và là công ty con của doanh nghiệp nhà nước theo quy định tại khoản 1 Điều 88 của Luật doanh nghiệp.</w:t>
      </w:r>
    </w:p>
    <w:p w:rsidR="00AC735F" w:rsidRPr="00E7421B" w:rsidRDefault="00AC735F" w:rsidP="00FD25C1">
      <w:pPr>
        <w:pStyle w:val="FootnoteText"/>
        <w:spacing w:before="60" w:after="60"/>
        <w:rPr>
          <w:rFonts w:asciiTheme="majorHAnsi" w:hAnsiTheme="majorHAnsi" w:cstheme="majorHAnsi"/>
          <w:lang w:val="vi-VN"/>
        </w:rPr>
      </w:pPr>
      <w:r w:rsidRPr="00E7421B">
        <w:rPr>
          <w:rFonts w:asciiTheme="majorHAnsi" w:hAnsiTheme="majorHAnsi" w:cstheme="majorHAnsi"/>
          <w:lang w:val="vi-VN"/>
        </w:rPr>
        <w:t>Điều 79 Luật doanh nghiệp quy định công ty TNHH một thành viên do tổ chức làm chủ sở hữu được tổ chức quản lý và hoạt động theo một trong hai mô hình sau:</w:t>
      </w:r>
    </w:p>
    <w:p w:rsidR="00AC735F" w:rsidRPr="00E7421B" w:rsidRDefault="00AC735F" w:rsidP="00FD25C1">
      <w:pPr>
        <w:pStyle w:val="FootnoteText"/>
        <w:spacing w:before="60" w:after="60"/>
        <w:rPr>
          <w:rFonts w:asciiTheme="majorHAnsi" w:hAnsiTheme="majorHAnsi" w:cstheme="majorHAnsi"/>
          <w:lang w:val="vi-VN"/>
        </w:rPr>
      </w:pPr>
      <w:r w:rsidRPr="00E7421B">
        <w:rPr>
          <w:rFonts w:asciiTheme="majorHAnsi" w:hAnsiTheme="majorHAnsi" w:cstheme="majorHAnsi"/>
          <w:lang w:val="vi-VN"/>
        </w:rPr>
        <w:t>a) Chủ tịch công ty, Giám đốc hoặc Tổng giám đốc.</w:t>
      </w:r>
    </w:p>
    <w:p w:rsidR="00AC735F" w:rsidRPr="00E7421B" w:rsidRDefault="00AC735F" w:rsidP="00FD25C1">
      <w:pPr>
        <w:pStyle w:val="FootnoteText"/>
        <w:spacing w:before="60" w:after="60"/>
        <w:rPr>
          <w:rFonts w:asciiTheme="majorHAnsi" w:hAnsiTheme="majorHAnsi" w:cstheme="majorHAnsi"/>
          <w:lang w:val="vi-VN"/>
        </w:rPr>
      </w:pPr>
      <w:r w:rsidRPr="00E7421B">
        <w:rPr>
          <w:rFonts w:asciiTheme="majorHAnsi" w:hAnsiTheme="majorHAnsi" w:cstheme="majorHAnsi"/>
          <w:lang w:val="vi-VN"/>
        </w:rPr>
        <w:t xml:space="preserve">b) Hội đồng thành viên, Giám đốc hoặc Tổng giám đốc. </w:t>
      </w:r>
    </w:p>
  </w:footnote>
  <w:footnote w:id="18">
    <w:p w:rsidR="00AC735F" w:rsidRPr="00E7421B" w:rsidRDefault="00AC735F" w:rsidP="00FD25C1">
      <w:pPr>
        <w:pStyle w:val="FootnoteText"/>
        <w:spacing w:before="60" w:after="60"/>
        <w:rPr>
          <w:rFonts w:asciiTheme="majorHAnsi" w:hAnsiTheme="majorHAnsi" w:cstheme="majorHAnsi"/>
          <w:lang w:val="vi-VN"/>
        </w:rPr>
      </w:pPr>
      <w:r w:rsidRPr="000260A3">
        <w:rPr>
          <w:rStyle w:val="FootnoteReference"/>
          <w:rFonts w:asciiTheme="majorHAnsi" w:hAnsiTheme="majorHAnsi" w:cstheme="majorHAnsi"/>
        </w:rPr>
        <w:footnoteRef/>
      </w:r>
      <w:r w:rsidRPr="00E7421B">
        <w:rPr>
          <w:rFonts w:asciiTheme="majorHAnsi" w:hAnsiTheme="majorHAnsi" w:cstheme="majorHAnsi"/>
          <w:lang w:val="vi-VN"/>
        </w:rPr>
        <w:t xml:space="preserve"> Khoản 24 Điều 4 của Luật Doanh nghiệp quy định: </w:t>
      </w:r>
      <w:r w:rsidRPr="00E7421B">
        <w:rPr>
          <w:rFonts w:asciiTheme="majorHAnsi" w:hAnsiTheme="majorHAnsi" w:cstheme="majorHAnsi"/>
          <w:i/>
          <w:iCs/>
          <w:lang w:val="vi-VN"/>
        </w:rPr>
        <w:t>Người quản lý doanh nghiệp là người quản lý doanh nghiệp tư nhân và người quản lý công ty, bao gồm chủ doanh nghiệp tư nhân, thành viên hợp danh, Chủ tịch Hội đồng thành viên, thành viên Hội đồng thành viên, Chủ tịch công ty, Chủ tịch Hội đồng quản trị, Giám đốc hoặc Tổng giám đốc và cá nhân giữ chức danh quản lý khác theo quy định tại Điều lệ công ty.</w:t>
      </w:r>
      <w:r w:rsidRPr="00E7421B">
        <w:rPr>
          <w:rFonts w:asciiTheme="majorHAnsi" w:hAnsiTheme="majorHAnsi" w:cstheme="majorHAnsi"/>
          <w:lang w:val="vi-VN"/>
        </w:rPr>
        <w:t xml:space="preserve"> </w:t>
      </w:r>
    </w:p>
  </w:footnote>
  <w:footnote w:id="19">
    <w:p w:rsidR="00AC735F" w:rsidRPr="00E7421B" w:rsidRDefault="00AC735F" w:rsidP="00FD25C1">
      <w:pPr>
        <w:pStyle w:val="FootnoteText"/>
        <w:spacing w:before="60" w:after="60"/>
        <w:rPr>
          <w:rFonts w:asciiTheme="majorHAnsi" w:hAnsiTheme="majorHAnsi" w:cstheme="majorHAnsi"/>
          <w:lang w:val="vi-VN"/>
        </w:rPr>
      </w:pPr>
      <w:r w:rsidRPr="000260A3">
        <w:rPr>
          <w:rStyle w:val="FootnoteReference"/>
          <w:rFonts w:asciiTheme="majorHAnsi" w:hAnsiTheme="majorHAnsi" w:cstheme="majorHAnsi"/>
        </w:rPr>
        <w:footnoteRef/>
      </w:r>
      <w:r w:rsidRPr="00E7421B">
        <w:rPr>
          <w:rFonts w:asciiTheme="majorHAnsi" w:hAnsiTheme="majorHAnsi" w:cstheme="majorHAnsi"/>
          <w:lang w:val="vi-VN"/>
        </w:rPr>
        <w:t xml:space="preserve"> Khoản 2 Điều 96 của dự thảo Luật quy định DNBH, DNTBH được coi là đủ khả năng thanh toán khi đáp ứng đồng thời các điều kiện sau đây:</w:t>
      </w:r>
    </w:p>
    <w:p w:rsidR="00AC735F" w:rsidRPr="00E7421B" w:rsidRDefault="00AC735F" w:rsidP="00FD25C1">
      <w:pPr>
        <w:pStyle w:val="FootnoteText"/>
        <w:spacing w:before="60" w:after="60"/>
        <w:rPr>
          <w:rFonts w:asciiTheme="majorHAnsi" w:hAnsiTheme="majorHAnsi" w:cstheme="majorHAnsi"/>
          <w:lang w:val="vi-VN"/>
        </w:rPr>
      </w:pPr>
      <w:r w:rsidRPr="00E7421B">
        <w:rPr>
          <w:rFonts w:asciiTheme="majorHAnsi" w:hAnsiTheme="majorHAnsi" w:cstheme="majorHAnsi"/>
          <w:lang w:val="vi-VN"/>
        </w:rPr>
        <w:t>a) Trích lập dự phòng nghiệp vụ đầy đủ theo quy định của pháp luật.</w:t>
      </w:r>
    </w:p>
    <w:p w:rsidR="00AC735F" w:rsidRPr="00E7421B" w:rsidRDefault="00AC735F" w:rsidP="00FD25C1">
      <w:pPr>
        <w:pStyle w:val="FootnoteText"/>
        <w:spacing w:before="60" w:after="60"/>
        <w:rPr>
          <w:rFonts w:asciiTheme="majorHAnsi" w:hAnsiTheme="majorHAnsi" w:cstheme="majorHAnsi"/>
          <w:lang w:val="vi-VN"/>
        </w:rPr>
      </w:pPr>
      <w:r w:rsidRPr="00E7421B">
        <w:rPr>
          <w:rFonts w:asciiTheme="majorHAnsi" w:hAnsiTheme="majorHAnsi" w:cstheme="majorHAnsi"/>
          <w:lang w:val="vi-VN"/>
        </w:rPr>
        <w:t xml:space="preserve">b) Bảo đảm tỷ lệ an toàn vốn theo hướng dẫn của Bộ Tài chính. </w:t>
      </w:r>
    </w:p>
  </w:footnote>
  <w:footnote w:id="20">
    <w:p w:rsidR="00AC735F" w:rsidRPr="00E37BD3" w:rsidRDefault="00AC735F" w:rsidP="00A374BB">
      <w:pPr>
        <w:shd w:val="clear" w:color="auto" w:fill="FFFFFF"/>
        <w:spacing w:after="0" w:line="240" w:lineRule="auto"/>
        <w:rPr>
          <w:rFonts w:eastAsia="Times New Roman"/>
          <w:color w:val="000000"/>
          <w:sz w:val="24"/>
          <w:szCs w:val="24"/>
          <w:lang w:val="vi-VN"/>
        </w:rPr>
      </w:pPr>
      <w:r>
        <w:rPr>
          <w:rStyle w:val="FootnoteReference"/>
        </w:rPr>
        <w:footnoteRef/>
      </w:r>
      <w:r w:rsidRPr="00E37BD3">
        <w:rPr>
          <w:lang w:val="vi-VN"/>
        </w:rPr>
        <w:t xml:space="preserve"> </w:t>
      </w:r>
      <w:bookmarkStart w:id="0" w:name="dieu_146"/>
      <w:r w:rsidRPr="00E37BD3">
        <w:rPr>
          <w:rFonts w:ascii="Times New Roman Bold" w:eastAsia="Times New Roman" w:hAnsi="Times New Roman Bold"/>
          <w:b/>
          <w:bCs/>
          <w:color w:val="000000"/>
          <w:spacing w:val="-6"/>
          <w:sz w:val="24"/>
          <w:szCs w:val="24"/>
          <w:lang w:val="vi-VN"/>
        </w:rPr>
        <w:t>Điều 146. Thẩm quyền quyết định cơ cấu lại tổ chức tín dụng được kiểm soát đặc biệt</w:t>
      </w:r>
      <w:bookmarkEnd w:id="0"/>
    </w:p>
    <w:p w:rsidR="00AC735F" w:rsidRPr="00E37BD3" w:rsidRDefault="00AC735F" w:rsidP="00A374BB">
      <w:pPr>
        <w:shd w:val="clear" w:color="auto" w:fill="FFFFFF"/>
        <w:spacing w:after="0" w:line="240" w:lineRule="auto"/>
        <w:rPr>
          <w:rFonts w:eastAsia="Times New Roman"/>
          <w:sz w:val="24"/>
          <w:szCs w:val="24"/>
          <w:lang w:val="vi-VN"/>
        </w:rPr>
      </w:pPr>
      <w:r w:rsidRPr="00E37BD3">
        <w:rPr>
          <w:rFonts w:eastAsia="Times New Roman"/>
          <w:sz w:val="24"/>
          <w:szCs w:val="24"/>
          <w:lang w:val="vi-VN"/>
        </w:rPr>
        <w:t>1. Chính phủ có thẩm quyền sau đây:</w:t>
      </w:r>
    </w:p>
    <w:p w:rsidR="00AC735F" w:rsidRPr="00E37BD3" w:rsidRDefault="00AC735F" w:rsidP="00A374BB">
      <w:pPr>
        <w:shd w:val="clear" w:color="auto" w:fill="FFFFFF"/>
        <w:spacing w:after="0" w:line="240" w:lineRule="auto"/>
        <w:rPr>
          <w:rFonts w:eastAsia="Times New Roman"/>
          <w:color w:val="000000"/>
          <w:sz w:val="24"/>
          <w:szCs w:val="24"/>
          <w:lang w:val="vi-VN"/>
        </w:rPr>
      </w:pPr>
      <w:r w:rsidRPr="00E37BD3">
        <w:rPr>
          <w:rFonts w:eastAsia="Times New Roman"/>
          <w:color w:val="000000"/>
          <w:sz w:val="24"/>
          <w:szCs w:val="24"/>
          <w:lang w:val="vi-VN"/>
        </w:rPr>
        <w:t>a) Quyết định chủ trương cơ cấu lại theo phương án giải thể, chuyển giao bắt buộc, phá sản tổ chức tín dụng được kiểm soát đặc biệt;</w:t>
      </w:r>
    </w:p>
    <w:p w:rsidR="00AC735F" w:rsidRPr="00E37BD3" w:rsidRDefault="00AC735F" w:rsidP="00A374BB">
      <w:pPr>
        <w:shd w:val="clear" w:color="auto" w:fill="FFFFFF"/>
        <w:spacing w:after="0" w:line="240" w:lineRule="auto"/>
        <w:rPr>
          <w:rFonts w:eastAsia="Times New Roman"/>
          <w:color w:val="000000"/>
          <w:sz w:val="24"/>
          <w:szCs w:val="24"/>
          <w:lang w:val="vi-VN"/>
        </w:rPr>
      </w:pPr>
      <w:r w:rsidRPr="00E37BD3">
        <w:rPr>
          <w:rFonts w:eastAsia="Times New Roman"/>
          <w:color w:val="000000"/>
          <w:sz w:val="24"/>
          <w:szCs w:val="24"/>
          <w:lang w:val="vi-VN"/>
        </w:rPr>
        <w:t>b) Phê duyệt phương án chuyển giao bắt buộc, phá sản tổ chức tín dụng được kiểm soát đặc biệt;</w:t>
      </w:r>
    </w:p>
    <w:p w:rsidR="00AC735F" w:rsidRPr="00E37BD3" w:rsidRDefault="00AC735F" w:rsidP="00A374BB">
      <w:pPr>
        <w:pStyle w:val="FootnoteText"/>
        <w:rPr>
          <w:lang w:val="vi-VN"/>
        </w:rPr>
      </w:pPr>
    </w:p>
  </w:footnote>
  <w:footnote w:id="21">
    <w:p w:rsidR="00AC735F" w:rsidRPr="00E7421B" w:rsidRDefault="00AC735F" w:rsidP="00FD25C1">
      <w:pPr>
        <w:shd w:val="clear" w:color="auto" w:fill="FFFFFF"/>
        <w:spacing w:before="60" w:after="60"/>
        <w:rPr>
          <w:rFonts w:asciiTheme="majorHAnsi" w:hAnsiTheme="majorHAnsi" w:cstheme="majorHAnsi"/>
          <w:sz w:val="20"/>
          <w:szCs w:val="20"/>
          <w:lang w:val="vi-VN"/>
        </w:rPr>
      </w:pPr>
      <w:r w:rsidRPr="00E7421B">
        <w:rPr>
          <w:rFonts w:asciiTheme="majorHAnsi" w:hAnsiTheme="majorHAnsi" w:cstheme="majorHAnsi"/>
          <w:sz w:val="20"/>
          <w:szCs w:val="20"/>
          <w:vertAlign w:val="superscript"/>
          <w:lang w:val="vi-VN"/>
        </w:rPr>
        <w:t xml:space="preserve">24 </w:t>
      </w:r>
      <w:r w:rsidRPr="00855890">
        <w:rPr>
          <w:sz w:val="20"/>
          <w:szCs w:val="20"/>
          <w:lang w:val="nl-NL"/>
        </w:rPr>
        <w:t>Ví dụ: Quản lý thông qua DNBH; quy định nguyên tắc hoạt động của đại lý: tuân thủ quy tắc đạo đức; tiêu chuẩn do DNBH ban hành; chế độ báo cáo của DNBH</w:t>
      </w:r>
      <w:r>
        <w:rPr>
          <w:sz w:val="20"/>
          <w:szCs w:val="20"/>
          <w:lang w:val="vi-VN"/>
        </w:rPr>
        <w:t>.</w:t>
      </w:r>
    </w:p>
  </w:footnote>
  <w:footnote w:id="22">
    <w:p w:rsidR="00AC735F" w:rsidRPr="000260A3" w:rsidRDefault="00AC735F" w:rsidP="00FD25C1">
      <w:pPr>
        <w:pStyle w:val="FootnoteText"/>
        <w:spacing w:before="60" w:after="60"/>
        <w:rPr>
          <w:rFonts w:asciiTheme="majorHAnsi" w:hAnsiTheme="majorHAnsi" w:cstheme="majorHAnsi"/>
          <w:lang w:val="vi-VN"/>
        </w:rPr>
      </w:pPr>
      <w:r w:rsidRPr="000260A3">
        <w:rPr>
          <w:rStyle w:val="FootnoteReference"/>
          <w:rFonts w:asciiTheme="majorHAnsi" w:hAnsiTheme="majorHAnsi" w:cstheme="majorHAnsi"/>
        </w:rPr>
        <w:footnoteRef/>
      </w:r>
      <w:r w:rsidRPr="000260A3">
        <w:rPr>
          <w:rFonts w:asciiTheme="majorHAnsi" w:hAnsiTheme="majorHAnsi" w:cstheme="majorHAnsi"/>
          <w:lang w:val="vi-VN"/>
        </w:rPr>
        <w:t xml:space="preserve"> Như: Singgapore 2000-2004; Hàn Quốc 2005-2009; Thái Lan 2008-2011; Trung Quốc 2008-2012.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084715"/>
      <w:docPartObj>
        <w:docPartGallery w:val="Page Numbers (Top of Page)"/>
        <w:docPartUnique/>
      </w:docPartObj>
    </w:sdtPr>
    <w:sdtEndPr/>
    <w:sdtContent>
      <w:p w:rsidR="00AC735F" w:rsidRDefault="00300CAD">
        <w:pPr>
          <w:pStyle w:val="Header"/>
          <w:jc w:val="center"/>
        </w:pPr>
        <w:r w:rsidRPr="00A56874">
          <w:rPr>
            <w:sz w:val="24"/>
            <w:szCs w:val="24"/>
          </w:rPr>
          <w:fldChar w:fldCharType="begin"/>
        </w:r>
        <w:r w:rsidR="00AC735F" w:rsidRPr="00A56874">
          <w:rPr>
            <w:sz w:val="24"/>
            <w:szCs w:val="24"/>
          </w:rPr>
          <w:instrText xml:space="preserve"> PAGE   \* MERGEFORMAT </w:instrText>
        </w:r>
        <w:r w:rsidRPr="00A56874">
          <w:rPr>
            <w:sz w:val="24"/>
            <w:szCs w:val="24"/>
          </w:rPr>
          <w:fldChar w:fldCharType="separate"/>
        </w:r>
        <w:r w:rsidR="00897DA9">
          <w:rPr>
            <w:noProof/>
            <w:sz w:val="24"/>
            <w:szCs w:val="24"/>
          </w:rPr>
          <w:t>35</w:t>
        </w:r>
        <w:r w:rsidRPr="00A56874">
          <w:rPr>
            <w:sz w:val="24"/>
            <w:szCs w:val="24"/>
          </w:rPr>
          <w:fldChar w:fldCharType="end"/>
        </w:r>
      </w:p>
    </w:sdtContent>
  </w:sdt>
  <w:p w:rsidR="00AC735F" w:rsidRDefault="00AC7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75883"/>
    <w:multiLevelType w:val="hybridMultilevel"/>
    <w:tmpl w:val="F26848E0"/>
    <w:lvl w:ilvl="0" w:tplc="05444D2C">
      <w:start w:val="10"/>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CAA06B6"/>
    <w:multiLevelType w:val="multilevel"/>
    <w:tmpl w:val="4C2EDF42"/>
    <w:lvl w:ilvl="0">
      <w:start w:val="1"/>
      <w:numFmt w:val="decimal"/>
      <w:lvlText w:val="%1."/>
      <w:lvlJc w:val="left"/>
      <w:pPr>
        <w:ind w:left="786" w:hanging="360"/>
      </w:pPr>
      <w:rPr>
        <w:rFonts w:hint="default"/>
        <w:b/>
        <w:bCs/>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 w15:restartNumberingAfterBreak="0">
    <w:nsid w:val="0E20130E"/>
    <w:multiLevelType w:val="hybridMultilevel"/>
    <w:tmpl w:val="F0A22788"/>
    <w:lvl w:ilvl="0" w:tplc="B84E2AE4">
      <w:start w:val="1"/>
      <w:numFmt w:val="lowerLetter"/>
      <w:lvlText w:val="%1)"/>
      <w:lvlJc w:val="left"/>
      <w:pPr>
        <w:ind w:left="786"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 w15:restartNumberingAfterBreak="0">
    <w:nsid w:val="0E2422F2"/>
    <w:multiLevelType w:val="hybridMultilevel"/>
    <w:tmpl w:val="10B2F5CE"/>
    <w:lvl w:ilvl="0" w:tplc="34644B6E">
      <w:start w:val="4"/>
      <w:numFmt w:val="bullet"/>
      <w:lvlText w:val="-"/>
      <w:lvlJc w:val="left"/>
      <w:pPr>
        <w:ind w:left="935" w:hanging="360"/>
      </w:pPr>
      <w:rPr>
        <w:rFonts w:ascii="Times New Roman" w:eastAsia="Times New Roman" w:hAnsi="Times New Roman" w:cs="Times New Roman" w:hint="default"/>
      </w:rPr>
    </w:lvl>
    <w:lvl w:ilvl="1" w:tplc="042A0003" w:tentative="1">
      <w:start w:val="1"/>
      <w:numFmt w:val="bullet"/>
      <w:lvlText w:val="o"/>
      <w:lvlJc w:val="left"/>
      <w:pPr>
        <w:ind w:left="1655" w:hanging="360"/>
      </w:pPr>
      <w:rPr>
        <w:rFonts w:ascii="Courier New" w:hAnsi="Courier New" w:cs="Courier New" w:hint="default"/>
      </w:rPr>
    </w:lvl>
    <w:lvl w:ilvl="2" w:tplc="042A0005" w:tentative="1">
      <w:start w:val="1"/>
      <w:numFmt w:val="bullet"/>
      <w:lvlText w:val=""/>
      <w:lvlJc w:val="left"/>
      <w:pPr>
        <w:ind w:left="2375" w:hanging="360"/>
      </w:pPr>
      <w:rPr>
        <w:rFonts w:ascii="Wingdings" w:hAnsi="Wingdings" w:hint="default"/>
      </w:rPr>
    </w:lvl>
    <w:lvl w:ilvl="3" w:tplc="042A0001" w:tentative="1">
      <w:start w:val="1"/>
      <w:numFmt w:val="bullet"/>
      <w:lvlText w:val=""/>
      <w:lvlJc w:val="left"/>
      <w:pPr>
        <w:ind w:left="3095" w:hanging="360"/>
      </w:pPr>
      <w:rPr>
        <w:rFonts w:ascii="Symbol" w:hAnsi="Symbol" w:hint="default"/>
      </w:rPr>
    </w:lvl>
    <w:lvl w:ilvl="4" w:tplc="042A0003" w:tentative="1">
      <w:start w:val="1"/>
      <w:numFmt w:val="bullet"/>
      <w:lvlText w:val="o"/>
      <w:lvlJc w:val="left"/>
      <w:pPr>
        <w:ind w:left="3815" w:hanging="360"/>
      </w:pPr>
      <w:rPr>
        <w:rFonts w:ascii="Courier New" w:hAnsi="Courier New" w:cs="Courier New" w:hint="default"/>
      </w:rPr>
    </w:lvl>
    <w:lvl w:ilvl="5" w:tplc="042A0005" w:tentative="1">
      <w:start w:val="1"/>
      <w:numFmt w:val="bullet"/>
      <w:lvlText w:val=""/>
      <w:lvlJc w:val="left"/>
      <w:pPr>
        <w:ind w:left="4535" w:hanging="360"/>
      </w:pPr>
      <w:rPr>
        <w:rFonts w:ascii="Wingdings" w:hAnsi="Wingdings" w:hint="default"/>
      </w:rPr>
    </w:lvl>
    <w:lvl w:ilvl="6" w:tplc="042A0001" w:tentative="1">
      <w:start w:val="1"/>
      <w:numFmt w:val="bullet"/>
      <w:lvlText w:val=""/>
      <w:lvlJc w:val="left"/>
      <w:pPr>
        <w:ind w:left="5255" w:hanging="360"/>
      </w:pPr>
      <w:rPr>
        <w:rFonts w:ascii="Symbol" w:hAnsi="Symbol" w:hint="default"/>
      </w:rPr>
    </w:lvl>
    <w:lvl w:ilvl="7" w:tplc="042A0003" w:tentative="1">
      <w:start w:val="1"/>
      <w:numFmt w:val="bullet"/>
      <w:lvlText w:val="o"/>
      <w:lvlJc w:val="left"/>
      <w:pPr>
        <w:ind w:left="5975" w:hanging="360"/>
      </w:pPr>
      <w:rPr>
        <w:rFonts w:ascii="Courier New" w:hAnsi="Courier New" w:cs="Courier New" w:hint="default"/>
      </w:rPr>
    </w:lvl>
    <w:lvl w:ilvl="8" w:tplc="042A0005" w:tentative="1">
      <w:start w:val="1"/>
      <w:numFmt w:val="bullet"/>
      <w:lvlText w:val=""/>
      <w:lvlJc w:val="left"/>
      <w:pPr>
        <w:ind w:left="6695" w:hanging="360"/>
      </w:pPr>
      <w:rPr>
        <w:rFonts w:ascii="Wingdings" w:hAnsi="Wingdings" w:hint="default"/>
      </w:rPr>
    </w:lvl>
  </w:abstractNum>
  <w:abstractNum w:abstractNumId="4" w15:restartNumberingAfterBreak="0">
    <w:nsid w:val="111D475B"/>
    <w:multiLevelType w:val="hybridMultilevel"/>
    <w:tmpl w:val="FA4023A6"/>
    <w:lvl w:ilvl="0" w:tplc="1590B10E">
      <w:start w:val="4"/>
      <w:numFmt w:val="bullet"/>
      <w:lvlText w:val="-"/>
      <w:lvlJc w:val="left"/>
      <w:pPr>
        <w:ind w:left="935" w:hanging="360"/>
      </w:pPr>
      <w:rPr>
        <w:rFonts w:ascii="Times New Roman" w:eastAsia="Times New Roman" w:hAnsi="Times New Roman" w:cs="Times New Roman" w:hint="default"/>
      </w:rPr>
    </w:lvl>
    <w:lvl w:ilvl="1" w:tplc="042A0003" w:tentative="1">
      <w:start w:val="1"/>
      <w:numFmt w:val="bullet"/>
      <w:lvlText w:val="o"/>
      <w:lvlJc w:val="left"/>
      <w:pPr>
        <w:ind w:left="1655" w:hanging="360"/>
      </w:pPr>
      <w:rPr>
        <w:rFonts w:ascii="Courier New" w:hAnsi="Courier New" w:cs="Courier New" w:hint="default"/>
      </w:rPr>
    </w:lvl>
    <w:lvl w:ilvl="2" w:tplc="042A0005" w:tentative="1">
      <w:start w:val="1"/>
      <w:numFmt w:val="bullet"/>
      <w:lvlText w:val=""/>
      <w:lvlJc w:val="left"/>
      <w:pPr>
        <w:ind w:left="2375" w:hanging="360"/>
      </w:pPr>
      <w:rPr>
        <w:rFonts w:ascii="Wingdings" w:hAnsi="Wingdings" w:hint="default"/>
      </w:rPr>
    </w:lvl>
    <w:lvl w:ilvl="3" w:tplc="042A0001" w:tentative="1">
      <w:start w:val="1"/>
      <w:numFmt w:val="bullet"/>
      <w:lvlText w:val=""/>
      <w:lvlJc w:val="left"/>
      <w:pPr>
        <w:ind w:left="3095" w:hanging="360"/>
      </w:pPr>
      <w:rPr>
        <w:rFonts w:ascii="Symbol" w:hAnsi="Symbol" w:hint="default"/>
      </w:rPr>
    </w:lvl>
    <w:lvl w:ilvl="4" w:tplc="042A0003" w:tentative="1">
      <w:start w:val="1"/>
      <w:numFmt w:val="bullet"/>
      <w:lvlText w:val="o"/>
      <w:lvlJc w:val="left"/>
      <w:pPr>
        <w:ind w:left="3815" w:hanging="360"/>
      </w:pPr>
      <w:rPr>
        <w:rFonts w:ascii="Courier New" w:hAnsi="Courier New" w:cs="Courier New" w:hint="default"/>
      </w:rPr>
    </w:lvl>
    <w:lvl w:ilvl="5" w:tplc="042A0005" w:tentative="1">
      <w:start w:val="1"/>
      <w:numFmt w:val="bullet"/>
      <w:lvlText w:val=""/>
      <w:lvlJc w:val="left"/>
      <w:pPr>
        <w:ind w:left="4535" w:hanging="360"/>
      </w:pPr>
      <w:rPr>
        <w:rFonts w:ascii="Wingdings" w:hAnsi="Wingdings" w:hint="default"/>
      </w:rPr>
    </w:lvl>
    <w:lvl w:ilvl="6" w:tplc="042A0001" w:tentative="1">
      <w:start w:val="1"/>
      <w:numFmt w:val="bullet"/>
      <w:lvlText w:val=""/>
      <w:lvlJc w:val="left"/>
      <w:pPr>
        <w:ind w:left="5255" w:hanging="360"/>
      </w:pPr>
      <w:rPr>
        <w:rFonts w:ascii="Symbol" w:hAnsi="Symbol" w:hint="default"/>
      </w:rPr>
    </w:lvl>
    <w:lvl w:ilvl="7" w:tplc="042A0003" w:tentative="1">
      <w:start w:val="1"/>
      <w:numFmt w:val="bullet"/>
      <w:lvlText w:val="o"/>
      <w:lvlJc w:val="left"/>
      <w:pPr>
        <w:ind w:left="5975" w:hanging="360"/>
      </w:pPr>
      <w:rPr>
        <w:rFonts w:ascii="Courier New" w:hAnsi="Courier New" w:cs="Courier New" w:hint="default"/>
      </w:rPr>
    </w:lvl>
    <w:lvl w:ilvl="8" w:tplc="042A0005" w:tentative="1">
      <w:start w:val="1"/>
      <w:numFmt w:val="bullet"/>
      <w:lvlText w:val=""/>
      <w:lvlJc w:val="left"/>
      <w:pPr>
        <w:ind w:left="6695" w:hanging="360"/>
      </w:pPr>
      <w:rPr>
        <w:rFonts w:ascii="Wingdings" w:hAnsi="Wingdings" w:hint="default"/>
      </w:rPr>
    </w:lvl>
  </w:abstractNum>
  <w:abstractNum w:abstractNumId="5" w15:restartNumberingAfterBreak="0">
    <w:nsid w:val="11A64AA8"/>
    <w:multiLevelType w:val="hybridMultilevel"/>
    <w:tmpl w:val="30E2A760"/>
    <w:lvl w:ilvl="0" w:tplc="E45E7A6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12A90C60"/>
    <w:multiLevelType w:val="hybridMultilevel"/>
    <w:tmpl w:val="0044AD9C"/>
    <w:lvl w:ilvl="0" w:tplc="8796E606">
      <w:start w:val="1"/>
      <w:numFmt w:val="bullet"/>
      <w:lvlText w:val="-"/>
      <w:lvlJc w:val="left"/>
      <w:pPr>
        <w:ind w:left="927" w:hanging="360"/>
      </w:pPr>
      <w:rPr>
        <w:rFonts w:ascii="Times New Roman" w:eastAsia="Calibri"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12F85931"/>
    <w:multiLevelType w:val="hybridMultilevel"/>
    <w:tmpl w:val="8EF02C56"/>
    <w:lvl w:ilvl="0" w:tplc="A33493EE">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5C71E26"/>
    <w:multiLevelType w:val="hybridMultilevel"/>
    <w:tmpl w:val="7A581DB4"/>
    <w:lvl w:ilvl="0" w:tplc="4AF89B68">
      <w:start w:val="6"/>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1C6805F4"/>
    <w:multiLevelType w:val="hybridMultilevel"/>
    <w:tmpl w:val="27D46780"/>
    <w:lvl w:ilvl="0" w:tplc="14BA8F9A">
      <w:start w:val="1"/>
      <w:numFmt w:val="lowerLetter"/>
      <w:lvlText w:val="%1)"/>
      <w:lvlJc w:val="left"/>
      <w:pPr>
        <w:ind w:left="927" w:hanging="360"/>
      </w:pPr>
      <w:rPr>
        <w:rFonts w:hint="default"/>
        <w:b/>
        <w:i/>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1863DCF"/>
    <w:multiLevelType w:val="hybridMultilevel"/>
    <w:tmpl w:val="222C4DE6"/>
    <w:lvl w:ilvl="0" w:tplc="757C8FE8">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3FB0081"/>
    <w:multiLevelType w:val="multilevel"/>
    <w:tmpl w:val="5A1695D4"/>
    <w:lvl w:ilvl="0">
      <w:start w:val="1"/>
      <w:numFmt w:val="decimal"/>
      <w:lvlText w:val="%1."/>
      <w:lvlJc w:val="left"/>
      <w:pPr>
        <w:ind w:left="927" w:hanging="360"/>
      </w:pPr>
      <w:rPr>
        <w:rFonts w:hint="default"/>
      </w:rPr>
    </w:lvl>
    <w:lvl w:ilvl="1">
      <w:start w:val="1"/>
      <w:numFmt w:val="decimal"/>
      <w:isLgl/>
      <w:lvlText w:val="%1.%2."/>
      <w:lvlJc w:val="left"/>
      <w:pPr>
        <w:ind w:left="1430" w:hanging="720"/>
      </w:pPr>
      <w:rPr>
        <w:rFonts w:hint="default"/>
        <w:b/>
        <w:bCs/>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2" w15:restartNumberingAfterBreak="0">
    <w:nsid w:val="2D221AD5"/>
    <w:multiLevelType w:val="hybridMultilevel"/>
    <w:tmpl w:val="CBD06594"/>
    <w:lvl w:ilvl="0" w:tplc="28E082C8">
      <w:start w:val="2"/>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2D804395"/>
    <w:multiLevelType w:val="multilevel"/>
    <w:tmpl w:val="E668AC06"/>
    <w:lvl w:ilvl="0">
      <w:start w:val="2"/>
      <w:numFmt w:val="decimal"/>
      <w:lvlText w:val="%1."/>
      <w:lvlJc w:val="left"/>
      <w:pPr>
        <w:ind w:left="600" w:hanging="600"/>
      </w:pPr>
      <w:rPr>
        <w:rFonts w:hint="default"/>
      </w:rPr>
    </w:lvl>
    <w:lvl w:ilvl="1">
      <w:start w:val="1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 w15:restartNumberingAfterBreak="0">
    <w:nsid w:val="3BBD7121"/>
    <w:multiLevelType w:val="hybridMultilevel"/>
    <w:tmpl w:val="13EA4BE0"/>
    <w:lvl w:ilvl="0" w:tplc="42C62600">
      <w:start w:val="6"/>
      <w:numFmt w:val="bullet"/>
      <w:lvlText w:val="-"/>
      <w:lvlJc w:val="left"/>
      <w:pPr>
        <w:ind w:left="1287" w:hanging="360"/>
      </w:pPr>
      <w:rPr>
        <w:rFonts w:ascii="Times New Roman" w:eastAsia="Calibri" w:hAnsi="Times New Roman" w:cs="Times New Roman" w:hint="default"/>
        <w:strike w:val="0"/>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DC56FA6"/>
    <w:multiLevelType w:val="hybridMultilevel"/>
    <w:tmpl w:val="C1C63E86"/>
    <w:lvl w:ilvl="0" w:tplc="233AF21C">
      <w:start w:val="1"/>
      <w:numFmt w:val="decimal"/>
      <w:lvlText w:val="%1."/>
      <w:lvlJc w:val="left"/>
      <w:pPr>
        <w:ind w:left="1211" w:hanging="360"/>
      </w:pPr>
      <w:rPr>
        <w:rFonts w:hint="default"/>
        <w:i w:val="0"/>
        <w:color w:val="auto"/>
        <w:u w:val="none"/>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16" w15:restartNumberingAfterBreak="0">
    <w:nsid w:val="4203318F"/>
    <w:multiLevelType w:val="hybridMultilevel"/>
    <w:tmpl w:val="F0CE8EB6"/>
    <w:lvl w:ilvl="0" w:tplc="5462B0B6">
      <w:start w:val="1"/>
      <w:numFmt w:val="lowerLetter"/>
      <w:lvlText w:val="%1)"/>
      <w:lvlJc w:val="left"/>
      <w:pPr>
        <w:ind w:left="738" w:hanging="313"/>
      </w:pPr>
      <w:rPr>
        <w:rFonts w:ascii="Times New Roman" w:eastAsia="Times New Roman" w:hAnsi="Times New Roman" w:cs="Times New Roman" w:hint="default"/>
        <w:w w:val="100"/>
        <w:sz w:val="28"/>
        <w:szCs w:val="28"/>
      </w:rPr>
    </w:lvl>
    <w:lvl w:ilvl="1" w:tplc="BD9EF2EE">
      <w:numFmt w:val="bullet"/>
      <w:lvlText w:val="•"/>
      <w:lvlJc w:val="left"/>
      <w:pPr>
        <w:ind w:left="1086" w:hanging="313"/>
      </w:pPr>
      <w:rPr>
        <w:rFonts w:hint="default"/>
      </w:rPr>
    </w:lvl>
    <w:lvl w:ilvl="2" w:tplc="36FE0C94">
      <w:numFmt w:val="bullet"/>
      <w:lvlText w:val="•"/>
      <w:lvlJc w:val="left"/>
      <w:pPr>
        <w:ind w:left="2032" w:hanging="313"/>
      </w:pPr>
      <w:rPr>
        <w:rFonts w:hint="default"/>
      </w:rPr>
    </w:lvl>
    <w:lvl w:ilvl="3" w:tplc="EF68F114">
      <w:numFmt w:val="bullet"/>
      <w:lvlText w:val="•"/>
      <w:lvlJc w:val="left"/>
      <w:pPr>
        <w:ind w:left="2979" w:hanging="313"/>
      </w:pPr>
      <w:rPr>
        <w:rFonts w:hint="default"/>
      </w:rPr>
    </w:lvl>
    <w:lvl w:ilvl="4" w:tplc="1EFC0C5E">
      <w:numFmt w:val="bullet"/>
      <w:lvlText w:val="•"/>
      <w:lvlJc w:val="left"/>
      <w:pPr>
        <w:ind w:left="3925" w:hanging="313"/>
      </w:pPr>
      <w:rPr>
        <w:rFonts w:hint="default"/>
      </w:rPr>
    </w:lvl>
    <w:lvl w:ilvl="5" w:tplc="DC9E22F0">
      <w:numFmt w:val="bullet"/>
      <w:lvlText w:val="•"/>
      <w:lvlJc w:val="left"/>
      <w:pPr>
        <w:ind w:left="4872" w:hanging="313"/>
      </w:pPr>
      <w:rPr>
        <w:rFonts w:hint="default"/>
      </w:rPr>
    </w:lvl>
    <w:lvl w:ilvl="6" w:tplc="9B8E41D8">
      <w:numFmt w:val="bullet"/>
      <w:lvlText w:val="•"/>
      <w:lvlJc w:val="left"/>
      <w:pPr>
        <w:ind w:left="5818" w:hanging="313"/>
      </w:pPr>
      <w:rPr>
        <w:rFonts w:hint="default"/>
      </w:rPr>
    </w:lvl>
    <w:lvl w:ilvl="7" w:tplc="911C8D2A">
      <w:numFmt w:val="bullet"/>
      <w:lvlText w:val="•"/>
      <w:lvlJc w:val="left"/>
      <w:pPr>
        <w:ind w:left="6765" w:hanging="313"/>
      </w:pPr>
      <w:rPr>
        <w:rFonts w:hint="default"/>
      </w:rPr>
    </w:lvl>
    <w:lvl w:ilvl="8" w:tplc="04B4D886">
      <w:numFmt w:val="bullet"/>
      <w:lvlText w:val="•"/>
      <w:lvlJc w:val="left"/>
      <w:pPr>
        <w:ind w:left="7711" w:hanging="313"/>
      </w:pPr>
      <w:rPr>
        <w:rFonts w:hint="default"/>
      </w:rPr>
    </w:lvl>
  </w:abstractNum>
  <w:abstractNum w:abstractNumId="17" w15:restartNumberingAfterBreak="0">
    <w:nsid w:val="464753F5"/>
    <w:multiLevelType w:val="hybridMultilevel"/>
    <w:tmpl w:val="78FE0BC4"/>
    <w:lvl w:ilvl="0" w:tplc="E7DED9DC">
      <w:start w:val="2"/>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8" w15:restartNumberingAfterBreak="0">
    <w:nsid w:val="499D601B"/>
    <w:multiLevelType w:val="hybridMultilevel"/>
    <w:tmpl w:val="57781780"/>
    <w:lvl w:ilvl="0" w:tplc="5BC4FB00">
      <w:start w:val="1"/>
      <w:numFmt w:val="decimal"/>
      <w:lvlText w:val="%1."/>
      <w:lvlJc w:val="left"/>
      <w:pPr>
        <w:ind w:left="1565" w:hanging="288"/>
      </w:pPr>
      <w:rPr>
        <w:rFonts w:ascii="Times New Roman" w:eastAsia="Times New Roman" w:hAnsi="Times New Roman" w:cs="Times New Roman" w:hint="default"/>
        <w:spacing w:val="0"/>
        <w:w w:val="100"/>
        <w:sz w:val="28"/>
        <w:szCs w:val="28"/>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19" w15:restartNumberingAfterBreak="0">
    <w:nsid w:val="4B467127"/>
    <w:multiLevelType w:val="hybridMultilevel"/>
    <w:tmpl w:val="BA862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F235A2"/>
    <w:multiLevelType w:val="hybridMultilevel"/>
    <w:tmpl w:val="C3F88E18"/>
    <w:lvl w:ilvl="0" w:tplc="9D6CE896">
      <w:start w:val="1"/>
      <w:numFmt w:val="lowerLetter"/>
      <w:lvlText w:val="%1)"/>
      <w:lvlJc w:val="left"/>
      <w:pPr>
        <w:ind w:left="928" w:hanging="360"/>
      </w:pPr>
      <w:rPr>
        <w:rFonts w:ascii="Times New Roman" w:eastAsia="Calibri" w:hAnsi="Times New Roman" w:cs="Times New Roman"/>
        <w:strike w:val="0"/>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511C6C15"/>
    <w:multiLevelType w:val="hybridMultilevel"/>
    <w:tmpl w:val="B9BAB00A"/>
    <w:lvl w:ilvl="0" w:tplc="F6469EAC">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DF7C87"/>
    <w:multiLevelType w:val="hybridMultilevel"/>
    <w:tmpl w:val="AAD8B8AA"/>
    <w:lvl w:ilvl="0" w:tplc="0D8E84B6">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57093DBD"/>
    <w:multiLevelType w:val="hybridMultilevel"/>
    <w:tmpl w:val="4618837E"/>
    <w:lvl w:ilvl="0" w:tplc="8DFEBF2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B7E2795"/>
    <w:multiLevelType w:val="multilevel"/>
    <w:tmpl w:val="67FE09E0"/>
    <w:lvl w:ilvl="0">
      <w:start w:val="2"/>
      <w:numFmt w:val="decimal"/>
      <w:lvlText w:val="%1."/>
      <w:lvlJc w:val="left"/>
      <w:pPr>
        <w:ind w:left="450" w:hanging="450"/>
      </w:pPr>
      <w:rPr>
        <w:rFonts w:hint="default"/>
      </w:rPr>
    </w:lvl>
    <w:lvl w:ilvl="1">
      <w:start w:val="8"/>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5" w15:restartNumberingAfterBreak="0">
    <w:nsid w:val="5C2C482E"/>
    <w:multiLevelType w:val="multilevel"/>
    <w:tmpl w:val="81EA6CA6"/>
    <w:lvl w:ilvl="0">
      <w:start w:val="2"/>
      <w:numFmt w:val="decimal"/>
      <w:lvlText w:val="%1."/>
      <w:lvlJc w:val="left"/>
      <w:pPr>
        <w:ind w:left="600" w:hanging="600"/>
      </w:pPr>
      <w:rPr>
        <w:rFonts w:hint="default"/>
      </w:rPr>
    </w:lvl>
    <w:lvl w:ilvl="1">
      <w:start w:val="1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6" w15:restartNumberingAfterBreak="0">
    <w:nsid w:val="61D45179"/>
    <w:multiLevelType w:val="multilevel"/>
    <w:tmpl w:val="9342B9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5460DEC"/>
    <w:multiLevelType w:val="hybridMultilevel"/>
    <w:tmpl w:val="A7C47CE4"/>
    <w:lvl w:ilvl="0" w:tplc="4AF89B68">
      <w:start w:val="6"/>
      <w:numFmt w:val="bullet"/>
      <w:lvlText w:val="-"/>
      <w:lvlJc w:val="left"/>
      <w:pPr>
        <w:ind w:left="1854" w:hanging="360"/>
      </w:pPr>
      <w:rPr>
        <w:rFonts w:ascii="Times New Roman" w:eastAsia="Calibri" w:hAnsi="Times New Roman" w:cs="Times New Roman"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8" w15:restartNumberingAfterBreak="0">
    <w:nsid w:val="66F6434F"/>
    <w:multiLevelType w:val="hybridMultilevel"/>
    <w:tmpl w:val="EB1AD4CA"/>
    <w:lvl w:ilvl="0" w:tplc="7C92918A">
      <w:start w:val="9"/>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68458C"/>
    <w:multiLevelType w:val="hybridMultilevel"/>
    <w:tmpl w:val="0F0A76F4"/>
    <w:lvl w:ilvl="0" w:tplc="A3ACA8A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683D2C39"/>
    <w:multiLevelType w:val="hybridMultilevel"/>
    <w:tmpl w:val="E51E30D4"/>
    <w:lvl w:ilvl="0" w:tplc="973075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705B12"/>
    <w:multiLevelType w:val="hybridMultilevel"/>
    <w:tmpl w:val="CB226192"/>
    <w:lvl w:ilvl="0" w:tplc="34C4BA4E">
      <w:start w:val="1"/>
      <w:numFmt w:val="upperRoman"/>
      <w:lvlText w:val="%1."/>
      <w:lvlJc w:val="left"/>
      <w:pPr>
        <w:ind w:left="1287" w:hanging="72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2" w15:restartNumberingAfterBreak="0">
    <w:nsid w:val="76BC621C"/>
    <w:multiLevelType w:val="hybridMultilevel"/>
    <w:tmpl w:val="957E92F2"/>
    <w:lvl w:ilvl="0" w:tplc="C2F252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8757912"/>
    <w:multiLevelType w:val="hybridMultilevel"/>
    <w:tmpl w:val="755A6C5C"/>
    <w:lvl w:ilvl="0" w:tplc="0AFE319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4" w15:restartNumberingAfterBreak="0">
    <w:nsid w:val="79283F4E"/>
    <w:multiLevelType w:val="hybridMultilevel"/>
    <w:tmpl w:val="544A0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6"/>
  </w:num>
  <w:num w:numId="3">
    <w:abstractNumId w:val="18"/>
  </w:num>
  <w:num w:numId="4">
    <w:abstractNumId w:val="11"/>
  </w:num>
  <w:num w:numId="5">
    <w:abstractNumId w:val="32"/>
  </w:num>
  <w:num w:numId="6">
    <w:abstractNumId w:val="20"/>
  </w:num>
  <w:num w:numId="7">
    <w:abstractNumId w:val="29"/>
  </w:num>
  <w:num w:numId="8">
    <w:abstractNumId w:val="2"/>
  </w:num>
  <w:num w:numId="9">
    <w:abstractNumId w:val="12"/>
  </w:num>
  <w:num w:numId="10">
    <w:abstractNumId w:val="24"/>
  </w:num>
  <w:num w:numId="11">
    <w:abstractNumId w:val="25"/>
  </w:num>
  <w:num w:numId="12">
    <w:abstractNumId w:val="13"/>
  </w:num>
  <w:num w:numId="13">
    <w:abstractNumId w:val="21"/>
  </w:num>
  <w:num w:numId="14">
    <w:abstractNumId w:val="8"/>
  </w:num>
  <w:num w:numId="15">
    <w:abstractNumId w:val="34"/>
  </w:num>
  <w:num w:numId="16">
    <w:abstractNumId w:val="28"/>
  </w:num>
  <w:num w:numId="17">
    <w:abstractNumId w:val="9"/>
  </w:num>
  <w:num w:numId="18">
    <w:abstractNumId w:val="1"/>
  </w:num>
  <w:num w:numId="19">
    <w:abstractNumId w:val="14"/>
  </w:num>
  <w:num w:numId="20">
    <w:abstractNumId w:val="27"/>
  </w:num>
  <w:num w:numId="21">
    <w:abstractNumId w:val="6"/>
  </w:num>
  <w:num w:numId="22">
    <w:abstractNumId w:val="7"/>
  </w:num>
  <w:num w:numId="23">
    <w:abstractNumId w:val="15"/>
  </w:num>
  <w:num w:numId="24">
    <w:abstractNumId w:val="26"/>
  </w:num>
  <w:num w:numId="25">
    <w:abstractNumId w:val="30"/>
  </w:num>
  <w:num w:numId="26">
    <w:abstractNumId w:val="19"/>
  </w:num>
  <w:num w:numId="27">
    <w:abstractNumId w:val="10"/>
  </w:num>
  <w:num w:numId="28">
    <w:abstractNumId w:val="23"/>
  </w:num>
  <w:num w:numId="29">
    <w:abstractNumId w:val="33"/>
  </w:num>
  <w:num w:numId="30">
    <w:abstractNumId w:val="5"/>
  </w:num>
  <w:num w:numId="31">
    <w:abstractNumId w:val="31"/>
  </w:num>
  <w:num w:numId="32">
    <w:abstractNumId w:val="17"/>
  </w:num>
  <w:num w:numId="33">
    <w:abstractNumId w:val="4"/>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35015"/>
    <w:rsid w:val="00000221"/>
    <w:rsid w:val="0000075E"/>
    <w:rsid w:val="00000CA6"/>
    <w:rsid w:val="000027CD"/>
    <w:rsid w:val="000061DA"/>
    <w:rsid w:val="00012551"/>
    <w:rsid w:val="00012870"/>
    <w:rsid w:val="00013397"/>
    <w:rsid w:val="000133A7"/>
    <w:rsid w:val="000145A0"/>
    <w:rsid w:val="00014C77"/>
    <w:rsid w:val="00015BF1"/>
    <w:rsid w:val="0001713D"/>
    <w:rsid w:val="000204EE"/>
    <w:rsid w:val="00020DC8"/>
    <w:rsid w:val="000220EE"/>
    <w:rsid w:val="00023DF5"/>
    <w:rsid w:val="00026692"/>
    <w:rsid w:val="00026FEF"/>
    <w:rsid w:val="0003037F"/>
    <w:rsid w:val="00031D2B"/>
    <w:rsid w:val="000323D9"/>
    <w:rsid w:val="000327DF"/>
    <w:rsid w:val="0003532E"/>
    <w:rsid w:val="000356F0"/>
    <w:rsid w:val="00041EC0"/>
    <w:rsid w:val="00043AC1"/>
    <w:rsid w:val="00045D92"/>
    <w:rsid w:val="00046A8F"/>
    <w:rsid w:val="00047F06"/>
    <w:rsid w:val="000508AE"/>
    <w:rsid w:val="00055BFD"/>
    <w:rsid w:val="000601A4"/>
    <w:rsid w:val="00062A1E"/>
    <w:rsid w:val="00065A6D"/>
    <w:rsid w:val="000662C5"/>
    <w:rsid w:val="00066A48"/>
    <w:rsid w:val="000673FD"/>
    <w:rsid w:val="000704A5"/>
    <w:rsid w:val="000705E8"/>
    <w:rsid w:val="00071DE0"/>
    <w:rsid w:val="00072D8E"/>
    <w:rsid w:val="00073399"/>
    <w:rsid w:val="000778EC"/>
    <w:rsid w:val="00077C35"/>
    <w:rsid w:val="00080A2B"/>
    <w:rsid w:val="00081BE6"/>
    <w:rsid w:val="00081D56"/>
    <w:rsid w:val="00082237"/>
    <w:rsid w:val="00083475"/>
    <w:rsid w:val="00083BBC"/>
    <w:rsid w:val="000859EF"/>
    <w:rsid w:val="00090139"/>
    <w:rsid w:val="00090630"/>
    <w:rsid w:val="000921FF"/>
    <w:rsid w:val="00094508"/>
    <w:rsid w:val="000A21E1"/>
    <w:rsid w:val="000A2E22"/>
    <w:rsid w:val="000A33A9"/>
    <w:rsid w:val="000A5328"/>
    <w:rsid w:val="000A6BDF"/>
    <w:rsid w:val="000B245C"/>
    <w:rsid w:val="000B3A1D"/>
    <w:rsid w:val="000B4486"/>
    <w:rsid w:val="000B461D"/>
    <w:rsid w:val="000C0904"/>
    <w:rsid w:val="000C0C92"/>
    <w:rsid w:val="000C12E3"/>
    <w:rsid w:val="000C5388"/>
    <w:rsid w:val="000C5A4B"/>
    <w:rsid w:val="000C5FB6"/>
    <w:rsid w:val="000C6676"/>
    <w:rsid w:val="000C69BD"/>
    <w:rsid w:val="000C7AE5"/>
    <w:rsid w:val="000C7E24"/>
    <w:rsid w:val="000D1F49"/>
    <w:rsid w:val="000D21EE"/>
    <w:rsid w:val="000D382F"/>
    <w:rsid w:val="000D38CA"/>
    <w:rsid w:val="000D39EE"/>
    <w:rsid w:val="000D4CFF"/>
    <w:rsid w:val="000D68D5"/>
    <w:rsid w:val="000D78A4"/>
    <w:rsid w:val="000D7C5E"/>
    <w:rsid w:val="000E0850"/>
    <w:rsid w:val="000E35BC"/>
    <w:rsid w:val="000E3691"/>
    <w:rsid w:val="000E48FB"/>
    <w:rsid w:val="000E60B7"/>
    <w:rsid w:val="000F44E9"/>
    <w:rsid w:val="000F4CE4"/>
    <w:rsid w:val="000F540B"/>
    <w:rsid w:val="001000F3"/>
    <w:rsid w:val="0010477C"/>
    <w:rsid w:val="0010616C"/>
    <w:rsid w:val="001138DC"/>
    <w:rsid w:val="00114B85"/>
    <w:rsid w:val="001167CA"/>
    <w:rsid w:val="001169D5"/>
    <w:rsid w:val="0012170C"/>
    <w:rsid w:val="00127CD9"/>
    <w:rsid w:val="00131FD7"/>
    <w:rsid w:val="00132CB3"/>
    <w:rsid w:val="00132D50"/>
    <w:rsid w:val="00133231"/>
    <w:rsid w:val="00133320"/>
    <w:rsid w:val="00134A5F"/>
    <w:rsid w:val="00134AC6"/>
    <w:rsid w:val="00134BB6"/>
    <w:rsid w:val="00135184"/>
    <w:rsid w:val="001351A9"/>
    <w:rsid w:val="001363BF"/>
    <w:rsid w:val="001368B8"/>
    <w:rsid w:val="00137677"/>
    <w:rsid w:val="0014038E"/>
    <w:rsid w:val="001406C1"/>
    <w:rsid w:val="00145384"/>
    <w:rsid w:val="00145D58"/>
    <w:rsid w:val="0014621E"/>
    <w:rsid w:val="0015149F"/>
    <w:rsid w:val="001520CF"/>
    <w:rsid w:val="00153230"/>
    <w:rsid w:val="00154AD8"/>
    <w:rsid w:val="00155411"/>
    <w:rsid w:val="00155508"/>
    <w:rsid w:val="0015730C"/>
    <w:rsid w:val="001608F9"/>
    <w:rsid w:val="00161BC1"/>
    <w:rsid w:val="00162043"/>
    <w:rsid w:val="0016228A"/>
    <w:rsid w:val="001622BB"/>
    <w:rsid w:val="00162B64"/>
    <w:rsid w:val="0016455E"/>
    <w:rsid w:val="0016464E"/>
    <w:rsid w:val="00164A4F"/>
    <w:rsid w:val="00165336"/>
    <w:rsid w:val="00170AB8"/>
    <w:rsid w:val="00172860"/>
    <w:rsid w:val="00173311"/>
    <w:rsid w:val="00173DB2"/>
    <w:rsid w:val="001740F6"/>
    <w:rsid w:val="00174363"/>
    <w:rsid w:val="001762DF"/>
    <w:rsid w:val="00177C63"/>
    <w:rsid w:val="0018093A"/>
    <w:rsid w:val="00181D1E"/>
    <w:rsid w:val="001821D8"/>
    <w:rsid w:val="00182F10"/>
    <w:rsid w:val="00185B30"/>
    <w:rsid w:val="00185FEB"/>
    <w:rsid w:val="00187D2E"/>
    <w:rsid w:val="0019072E"/>
    <w:rsid w:val="00193EF4"/>
    <w:rsid w:val="00194281"/>
    <w:rsid w:val="00194BF9"/>
    <w:rsid w:val="001978E4"/>
    <w:rsid w:val="00197B83"/>
    <w:rsid w:val="001A13A1"/>
    <w:rsid w:val="001A1756"/>
    <w:rsid w:val="001A1DF1"/>
    <w:rsid w:val="001A42EB"/>
    <w:rsid w:val="001A4CF5"/>
    <w:rsid w:val="001A5713"/>
    <w:rsid w:val="001A67C3"/>
    <w:rsid w:val="001A6D4C"/>
    <w:rsid w:val="001A7E8A"/>
    <w:rsid w:val="001B1525"/>
    <w:rsid w:val="001B1752"/>
    <w:rsid w:val="001B2558"/>
    <w:rsid w:val="001B34B3"/>
    <w:rsid w:val="001B4007"/>
    <w:rsid w:val="001B52E9"/>
    <w:rsid w:val="001B5ECD"/>
    <w:rsid w:val="001B626B"/>
    <w:rsid w:val="001B768D"/>
    <w:rsid w:val="001B7698"/>
    <w:rsid w:val="001C20E9"/>
    <w:rsid w:val="001C273E"/>
    <w:rsid w:val="001C31EE"/>
    <w:rsid w:val="001C6968"/>
    <w:rsid w:val="001C7027"/>
    <w:rsid w:val="001C7CE5"/>
    <w:rsid w:val="001D278A"/>
    <w:rsid w:val="001D2E4F"/>
    <w:rsid w:val="001D324A"/>
    <w:rsid w:val="001D460C"/>
    <w:rsid w:val="001D6EA7"/>
    <w:rsid w:val="001D740A"/>
    <w:rsid w:val="001D7B78"/>
    <w:rsid w:val="001E05A7"/>
    <w:rsid w:val="001E1EAD"/>
    <w:rsid w:val="001E4A5F"/>
    <w:rsid w:val="001E53C8"/>
    <w:rsid w:val="001E5C69"/>
    <w:rsid w:val="001F09E8"/>
    <w:rsid w:val="001F0DE0"/>
    <w:rsid w:val="001F14F6"/>
    <w:rsid w:val="001F1574"/>
    <w:rsid w:val="001F1757"/>
    <w:rsid w:val="001F20E0"/>
    <w:rsid w:val="001F264E"/>
    <w:rsid w:val="001F4E98"/>
    <w:rsid w:val="0020093B"/>
    <w:rsid w:val="00200BA4"/>
    <w:rsid w:val="0020367D"/>
    <w:rsid w:val="00203D3E"/>
    <w:rsid w:val="0020501B"/>
    <w:rsid w:val="00205311"/>
    <w:rsid w:val="002060DB"/>
    <w:rsid w:val="00206493"/>
    <w:rsid w:val="002065FF"/>
    <w:rsid w:val="00207D7C"/>
    <w:rsid w:val="00211F9E"/>
    <w:rsid w:val="00212F0D"/>
    <w:rsid w:val="00214A01"/>
    <w:rsid w:val="002206DA"/>
    <w:rsid w:val="00220C25"/>
    <w:rsid w:val="00220FCC"/>
    <w:rsid w:val="00221920"/>
    <w:rsid w:val="00222979"/>
    <w:rsid w:val="002267D0"/>
    <w:rsid w:val="002303DC"/>
    <w:rsid w:val="002305C1"/>
    <w:rsid w:val="00231329"/>
    <w:rsid w:val="0023143D"/>
    <w:rsid w:val="0023420C"/>
    <w:rsid w:val="002346D9"/>
    <w:rsid w:val="00234D8C"/>
    <w:rsid w:val="00234F94"/>
    <w:rsid w:val="002364B1"/>
    <w:rsid w:val="002379F1"/>
    <w:rsid w:val="002410A3"/>
    <w:rsid w:val="002419D2"/>
    <w:rsid w:val="002448C7"/>
    <w:rsid w:val="00245032"/>
    <w:rsid w:val="00246CA3"/>
    <w:rsid w:val="00246D49"/>
    <w:rsid w:val="002474CB"/>
    <w:rsid w:val="00247F14"/>
    <w:rsid w:val="00250B60"/>
    <w:rsid w:val="00250D61"/>
    <w:rsid w:val="00254FF8"/>
    <w:rsid w:val="002562C3"/>
    <w:rsid w:val="00256385"/>
    <w:rsid w:val="00256BFB"/>
    <w:rsid w:val="0025737D"/>
    <w:rsid w:val="00257BFC"/>
    <w:rsid w:val="002613F6"/>
    <w:rsid w:val="0026150A"/>
    <w:rsid w:val="00261EA8"/>
    <w:rsid w:val="00264767"/>
    <w:rsid w:val="00264C86"/>
    <w:rsid w:val="002650C6"/>
    <w:rsid w:val="0026588E"/>
    <w:rsid w:val="002658BB"/>
    <w:rsid w:val="00267EE9"/>
    <w:rsid w:val="00270168"/>
    <w:rsid w:val="00271809"/>
    <w:rsid w:val="0027368D"/>
    <w:rsid w:val="00275A2A"/>
    <w:rsid w:val="0027640A"/>
    <w:rsid w:val="00283DDB"/>
    <w:rsid w:val="00285271"/>
    <w:rsid w:val="00285B49"/>
    <w:rsid w:val="00287427"/>
    <w:rsid w:val="002900EE"/>
    <w:rsid w:val="002903C2"/>
    <w:rsid w:val="00292BEB"/>
    <w:rsid w:val="00296504"/>
    <w:rsid w:val="002A24A5"/>
    <w:rsid w:val="002A24AE"/>
    <w:rsid w:val="002A4059"/>
    <w:rsid w:val="002B0C6D"/>
    <w:rsid w:val="002B1ABF"/>
    <w:rsid w:val="002B2345"/>
    <w:rsid w:val="002B2866"/>
    <w:rsid w:val="002B2FB7"/>
    <w:rsid w:val="002B355A"/>
    <w:rsid w:val="002B3DF1"/>
    <w:rsid w:val="002B41F3"/>
    <w:rsid w:val="002B44C5"/>
    <w:rsid w:val="002B51AD"/>
    <w:rsid w:val="002B77B2"/>
    <w:rsid w:val="002C0226"/>
    <w:rsid w:val="002C13E2"/>
    <w:rsid w:val="002C4400"/>
    <w:rsid w:val="002C4B9D"/>
    <w:rsid w:val="002C5CBB"/>
    <w:rsid w:val="002D5C14"/>
    <w:rsid w:val="002D6641"/>
    <w:rsid w:val="002D6C74"/>
    <w:rsid w:val="002D78F1"/>
    <w:rsid w:val="002E05CC"/>
    <w:rsid w:val="002E1AF9"/>
    <w:rsid w:val="002E3AAD"/>
    <w:rsid w:val="002E446E"/>
    <w:rsid w:val="002E4AB7"/>
    <w:rsid w:val="002E5A90"/>
    <w:rsid w:val="002E72CC"/>
    <w:rsid w:val="002E781E"/>
    <w:rsid w:val="002F0B7E"/>
    <w:rsid w:val="002F37BA"/>
    <w:rsid w:val="002F4F8E"/>
    <w:rsid w:val="00300CAD"/>
    <w:rsid w:val="00303343"/>
    <w:rsid w:val="00305801"/>
    <w:rsid w:val="00305B0C"/>
    <w:rsid w:val="00307F9B"/>
    <w:rsid w:val="00311B5C"/>
    <w:rsid w:val="00312A0C"/>
    <w:rsid w:val="00313551"/>
    <w:rsid w:val="003136A8"/>
    <w:rsid w:val="003141CE"/>
    <w:rsid w:val="003144CC"/>
    <w:rsid w:val="00315145"/>
    <w:rsid w:val="00315EA1"/>
    <w:rsid w:val="003207B2"/>
    <w:rsid w:val="00321919"/>
    <w:rsid w:val="00322201"/>
    <w:rsid w:val="0033096C"/>
    <w:rsid w:val="00330A50"/>
    <w:rsid w:val="00330CEE"/>
    <w:rsid w:val="0033160B"/>
    <w:rsid w:val="00333B5D"/>
    <w:rsid w:val="00341D01"/>
    <w:rsid w:val="00341F0F"/>
    <w:rsid w:val="0034282D"/>
    <w:rsid w:val="00343515"/>
    <w:rsid w:val="003462F9"/>
    <w:rsid w:val="00346648"/>
    <w:rsid w:val="00347B64"/>
    <w:rsid w:val="00350514"/>
    <w:rsid w:val="00351523"/>
    <w:rsid w:val="00351EB2"/>
    <w:rsid w:val="00352F55"/>
    <w:rsid w:val="00353558"/>
    <w:rsid w:val="00353C6E"/>
    <w:rsid w:val="0035463C"/>
    <w:rsid w:val="00361101"/>
    <w:rsid w:val="00362985"/>
    <w:rsid w:val="00362BEC"/>
    <w:rsid w:val="003636D2"/>
    <w:rsid w:val="003638B2"/>
    <w:rsid w:val="00364497"/>
    <w:rsid w:val="00366A1C"/>
    <w:rsid w:val="00367C6C"/>
    <w:rsid w:val="00371378"/>
    <w:rsid w:val="00371879"/>
    <w:rsid w:val="003745BA"/>
    <w:rsid w:val="003753C3"/>
    <w:rsid w:val="00377157"/>
    <w:rsid w:val="00377684"/>
    <w:rsid w:val="0038174D"/>
    <w:rsid w:val="003831B6"/>
    <w:rsid w:val="003839BB"/>
    <w:rsid w:val="00384B46"/>
    <w:rsid w:val="0039102B"/>
    <w:rsid w:val="0039186B"/>
    <w:rsid w:val="003922EC"/>
    <w:rsid w:val="00393CFD"/>
    <w:rsid w:val="003946AF"/>
    <w:rsid w:val="00395EAC"/>
    <w:rsid w:val="00396A1A"/>
    <w:rsid w:val="003A0007"/>
    <w:rsid w:val="003A0CAD"/>
    <w:rsid w:val="003A259E"/>
    <w:rsid w:val="003A39C7"/>
    <w:rsid w:val="003A661D"/>
    <w:rsid w:val="003B0730"/>
    <w:rsid w:val="003B0920"/>
    <w:rsid w:val="003B1ADA"/>
    <w:rsid w:val="003B34E9"/>
    <w:rsid w:val="003B3F58"/>
    <w:rsid w:val="003B70B2"/>
    <w:rsid w:val="003B71B7"/>
    <w:rsid w:val="003C0A23"/>
    <w:rsid w:val="003C27DF"/>
    <w:rsid w:val="003C52EC"/>
    <w:rsid w:val="003C6C56"/>
    <w:rsid w:val="003C73F7"/>
    <w:rsid w:val="003D021F"/>
    <w:rsid w:val="003D0E29"/>
    <w:rsid w:val="003D17C6"/>
    <w:rsid w:val="003D2A53"/>
    <w:rsid w:val="003D379E"/>
    <w:rsid w:val="003D535D"/>
    <w:rsid w:val="003D55B3"/>
    <w:rsid w:val="003D6F72"/>
    <w:rsid w:val="003E12BE"/>
    <w:rsid w:val="003E2291"/>
    <w:rsid w:val="003E25FD"/>
    <w:rsid w:val="003E3B92"/>
    <w:rsid w:val="003E55CF"/>
    <w:rsid w:val="003E6330"/>
    <w:rsid w:val="003E710D"/>
    <w:rsid w:val="003E7D7D"/>
    <w:rsid w:val="003F2612"/>
    <w:rsid w:val="003F2FE8"/>
    <w:rsid w:val="003F41CD"/>
    <w:rsid w:val="003F48BA"/>
    <w:rsid w:val="003F6C91"/>
    <w:rsid w:val="003F6FAB"/>
    <w:rsid w:val="003F78B2"/>
    <w:rsid w:val="003F7ECB"/>
    <w:rsid w:val="00400409"/>
    <w:rsid w:val="004008F2"/>
    <w:rsid w:val="00400A14"/>
    <w:rsid w:val="00400E30"/>
    <w:rsid w:val="004057B9"/>
    <w:rsid w:val="00405C6D"/>
    <w:rsid w:val="00406B59"/>
    <w:rsid w:val="00410ADE"/>
    <w:rsid w:val="00412737"/>
    <w:rsid w:val="0041429D"/>
    <w:rsid w:val="00416625"/>
    <w:rsid w:val="00416D4A"/>
    <w:rsid w:val="0041755C"/>
    <w:rsid w:val="0041756C"/>
    <w:rsid w:val="00421721"/>
    <w:rsid w:val="004231F6"/>
    <w:rsid w:val="0042586C"/>
    <w:rsid w:val="004264C0"/>
    <w:rsid w:val="00426F46"/>
    <w:rsid w:val="00427999"/>
    <w:rsid w:val="00427F49"/>
    <w:rsid w:val="00430936"/>
    <w:rsid w:val="00431FDF"/>
    <w:rsid w:val="0043249C"/>
    <w:rsid w:val="0043393D"/>
    <w:rsid w:val="0043486B"/>
    <w:rsid w:val="00435015"/>
    <w:rsid w:val="0043539D"/>
    <w:rsid w:val="00437DEF"/>
    <w:rsid w:val="004419DC"/>
    <w:rsid w:val="004423D4"/>
    <w:rsid w:val="00445247"/>
    <w:rsid w:val="00445458"/>
    <w:rsid w:val="0044668D"/>
    <w:rsid w:val="00446E86"/>
    <w:rsid w:val="0044740E"/>
    <w:rsid w:val="00451B61"/>
    <w:rsid w:val="00453ADC"/>
    <w:rsid w:val="00453B6B"/>
    <w:rsid w:val="0045449B"/>
    <w:rsid w:val="00455707"/>
    <w:rsid w:val="00456982"/>
    <w:rsid w:val="00461895"/>
    <w:rsid w:val="00461AFA"/>
    <w:rsid w:val="00463E15"/>
    <w:rsid w:val="004657AD"/>
    <w:rsid w:val="00467267"/>
    <w:rsid w:val="00471BD6"/>
    <w:rsid w:val="00471EF2"/>
    <w:rsid w:val="00472793"/>
    <w:rsid w:val="004742D7"/>
    <w:rsid w:val="00474793"/>
    <w:rsid w:val="00477594"/>
    <w:rsid w:val="004804F9"/>
    <w:rsid w:val="004816EA"/>
    <w:rsid w:val="0048189B"/>
    <w:rsid w:val="00481BD5"/>
    <w:rsid w:val="004831EE"/>
    <w:rsid w:val="0048329D"/>
    <w:rsid w:val="00484097"/>
    <w:rsid w:val="00485D1F"/>
    <w:rsid w:val="00490299"/>
    <w:rsid w:val="004906D0"/>
    <w:rsid w:val="004914FF"/>
    <w:rsid w:val="00492FA6"/>
    <w:rsid w:val="00495B0C"/>
    <w:rsid w:val="00496C01"/>
    <w:rsid w:val="00497980"/>
    <w:rsid w:val="00497D49"/>
    <w:rsid w:val="004A12FF"/>
    <w:rsid w:val="004A15F2"/>
    <w:rsid w:val="004A1822"/>
    <w:rsid w:val="004A2076"/>
    <w:rsid w:val="004A2963"/>
    <w:rsid w:val="004A3889"/>
    <w:rsid w:val="004A7321"/>
    <w:rsid w:val="004B0213"/>
    <w:rsid w:val="004B3187"/>
    <w:rsid w:val="004B4453"/>
    <w:rsid w:val="004B4F02"/>
    <w:rsid w:val="004B4FAD"/>
    <w:rsid w:val="004B5A61"/>
    <w:rsid w:val="004B7C17"/>
    <w:rsid w:val="004C0C20"/>
    <w:rsid w:val="004C113C"/>
    <w:rsid w:val="004C24A9"/>
    <w:rsid w:val="004C3978"/>
    <w:rsid w:val="004C48B2"/>
    <w:rsid w:val="004C4AFD"/>
    <w:rsid w:val="004C5CCB"/>
    <w:rsid w:val="004C5D42"/>
    <w:rsid w:val="004C5E02"/>
    <w:rsid w:val="004C7166"/>
    <w:rsid w:val="004D0ECE"/>
    <w:rsid w:val="004D1150"/>
    <w:rsid w:val="004D1179"/>
    <w:rsid w:val="004D194A"/>
    <w:rsid w:val="004D34E2"/>
    <w:rsid w:val="004D3BF5"/>
    <w:rsid w:val="004D3EB0"/>
    <w:rsid w:val="004D669C"/>
    <w:rsid w:val="004D6857"/>
    <w:rsid w:val="004D78F8"/>
    <w:rsid w:val="004D7A11"/>
    <w:rsid w:val="004E097D"/>
    <w:rsid w:val="004E2605"/>
    <w:rsid w:val="004E4F85"/>
    <w:rsid w:val="004E6E36"/>
    <w:rsid w:val="004F02CF"/>
    <w:rsid w:val="004F0333"/>
    <w:rsid w:val="004F1835"/>
    <w:rsid w:val="004F3A05"/>
    <w:rsid w:val="004F5B8F"/>
    <w:rsid w:val="004F63CE"/>
    <w:rsid w:val="004F7B8D"/>
    <w:rsid w:val="0050029C"/>
    <w:rsid w:val="00503D03"/>
    <w:rsid w:val="00503D3C"/>
    <w:rsid w:val="00504349"/>
    <w:rsid w:val="005043BC"/>
    <w:rsid w:val="00504FF9"/>
    <w:rsid w:val="0050684A"/>
    <w:rsid w:val="00506AD5"/>
    <w:rsid w:val="00506F67"/>
    <w:rsid w:val="00510938"/>
    <w:rsid w:val="00512A1B"/>
    <w:rsid w:val="00512E7F"/>
    <w:rsid w:val="00515561"/>
    <w:rsid w:val="00520582"/>
    <w:rsid w:val="005239B6"/>
    <w:rsid w:val="00526D94"/>
    <w:rsid w:val="005270F9"/>
    <w:rsid w:val="005279F6"/>
    <w:rsid w:val="0053122E"/>
    <w:rsid w:val="00531A39"/>
    <w:rsid w:val="00534516"/>
    <w:rsid w:val="005379D0"/>
    <w:rsid w:val="00540C08"/>
    <w:rsid w:val="00542707"/>
    <w:rsid w:val="00543BA6"/>
    <w:rsid w:val="005446D7"/>
    <w:rsid w:val="005455DB"/>
    <w:rsid w:val="00545C3C"/>
    <w:rsid w:val="00550802"/>
    <w:rsid w:val="00551892"/>
    <w:rsid w:val="00552F97"/>
    <w:rsid w:val="00553B8A"/>
    <w:rsid w:val="00554281"/>
    <w:rsid w:val="0055686E"/>
    <w:rsid w:val="00556A6C"/>
    <w:rsid w:val="00556DF2"/>
    <w:rsid w:val="00561A50"/>
    <w:rsid w:val="0056334B"/>
    <w:rsid w:val="00566916"/>
    <w:rsid w:val="00567435"/>
    <w:rsid w:val="00570E09"/>
    <w:rsid w:val="00573A1B"/>
    <w:rsid w:val="00573D28"/>
    <w:rsid w:val="00574E27"/>
    <w:rsid w:val="00576094"/>
    <w:rsid w:val="0057647D"/>
    <w:rsid w:val="00576A26"/>
    <w:rsid w:val="00576B6C"/>
    <w:rsid w:val="00582AF6"/>
    <w:rsid w:val="00582D09"/>
    <w:rsid w:val="005836AF"/>
    <w:rsid w:val="0058399E"/>
    <w:rsid w:val="005868A1"/>
    <w:rsid w:val="00587F4A"/>
    <w:rsid w:val="005900C5"/>
    <w:rsid w:val="00591EF5"/>
    <w:rsid w:val="005925EE"/>
    <w:rsid w:val="00593693"/>
    <w:rsid w:val="005944FB"/>
    <w:rsid w:val="005946EE"/>
    <w:rsid w:val="005951FE"/>
    <w:rsid w:val="00596C04"/>
    <w:rsid w:val="005A25CE"/>
    <w:rsid w:val="005A2B4D"/>
    <w:rsid w:val="005A5441"/>
    <w:rsid w:val="005A649A"/>
    <w:rsid w:val="005A6FA4"/>
    <w:rsid w:val="005B0492"/>
    <w:rsid w:val="005B20F4"/>
    <w:rsid w:val="005B2146"/>
    <w:rsid w:val="005B2266"/>
    <w:rsid w:val="005B5467"/>
    <w:rsid w:val="005B559D"/>
    <w:rsid w:val="005B56FF"/>
    <w:rsid w:val="005B6FE1"/>
    <w:rsid w:val="005B75DB"/>
    <w:rsid w:val="005B7A06"/>
    <w:rsid w:val="005C227A"/>
    <w:rsid w:val="005C4335"/>
    <w:rsid w:val="005C5812"/>
    <w:rsid w:val="005C6AB9"/>
    <w:rsid w:val="005D1D98"/>
    <w:rsid w:val="005D29AC"/>
    <w:rsid w:val="005D360C"/>
    <w:rsid w:val="005D3A06"/>
    <w:rsid w:val="005D62CE"/>
    <w:rsid w:val="005D71AD"/>
    <w:rsid w:val="005E00A0"/>
    <w:rsid w:val="005E2F64"/>
    <w:rsid w:val="005E4758"/>
    <w:rsid w:val="005E5F70"/>
    <w:rsid w:val="005F1DF5"/>
    <w:rsid w:val="005F47D9"/>
    <w:rsid w:val="005F5436"/>
    <w:rsid w:val="005F5752"/>
    <w:rsid w:val="005F7647"/>
    <w:rsid w:val="005F7A81"/>
    <w:rsid w:val="005F7E46"/>
    <w:rsid w:val="00600995"/>
    <w:rsid w:val="006012D4"/>
    <w:rsid w:val="00601EFB"/>
    <w:rsid w:val="006052B9"/>
    <w:rsid w:val="006059D1"/>
    <w:rsid w:val="006066E2"/>
    <w:rsid w:val="006075D9"/>
    <w:rsid w:val="00607D3D"/>
    <w:rsid w:val="006105BC"/>
    <w:rsid w:val="006118B2"/>
    <w:rsid w:val="00612985"/>
    <w:rsid w:val="00613A5F"/>
    <w:rsid w:val="00615E9A"/>
    <w:rsid w:val="00616681"/>
    <w:rsid w:val="00616FAA"/>
    <w:rsid w:val="00620AC0"/>
    <w:rsid w:val="00622084"/>
    <w:rsid w:val="00622A21"/>
    <w:rsid w:val="00623BA5"/>
    <w:rsid w:val="00624440"/>
    <w:rsid w:val="00624A02"/>
    <w:rsid w:val="00625181"/>
    <w:rsid w:val="006265D7"/>
    <w:rsid w:val="00626EA8"/>
    <w:rsid w:val="00631662"/>
    <w:rsid w:val="0063300B"/>
    <w:rsid w:val="00635875"/>
    <w:rsid w:val="006438D0"/>
    <w:rsid w:val="00647AE3"/>
    <w:rsid w:val="00647B0F"/>
    <w:rsid w:val="00647FFC"/>
    <w:rsid w:val="006513BA"/>
    <w:rsid w:val="0065238A"/>
    <w:rsid w:val="00652E8D"/>
    <w:rsid w:val="006549B6"/>
    <w:rsid w:val="00654CD5"/>
    <w:rsid w:val="006568A6"/>
    <w:rsid w:val="00657034"/>
    <w:rsid w:val="006618EF"/>
    <w:rsid w:val="006620B1"/>
    <w:rsid w:val="006650EC"/>
    <w:rsid w:val="00667E85"/>
    <w:rsid w:val="0067417E"/>
    <w:rsid w:val="006768CD"/>
    <w:rsid w:val="006808D1"/>
    <w:rsid w:val="006864A6"/>
    <w:rsid w:val="006907E1"/>
    <w:rsid w:val="00691C8D"/>
    <w:rsid w:val="006945B9"/>
    <w:rsid w:val="00694727"/>
    <w:rsid w:val="0069603E"/>
    <w:rsid w:val="00696985"/>
    <w:rsid w:val="00697205"/>
    <w:rsid w:val="0069777B"/>
    <w:rsid w:val="006A013F"/>
    <w:rsid w:val="006A1D82"/>
    <w:rsid w:val="006A5119"/>
    <w:rsid w:val="006A578A"/>
    <w:rsid w:val="006B1953"/>
    <w:rsid w:val="006B2EEE"/>
    <w:rsid w:val="006B5C77"/>
    <w:rsid w:val="006B63D5"/>
    <w:rsid w:val="006B7425"/>
    <w:rsid w:val="006C0F79"/>
    <w:rsid w:val="006C14B2"/>
    <w:rsid w:val="006C14FF"/>
    <w:rsid w:val="006C591A"/>
    <w:rsid w:val="006D0145"/>
    <w:rsid w:val="006D0A55"/>
    <w:rsid w:val="006D0B72"/>
    <w:rsid w:val="006D1718"/>
    <w:rsid w:val="006D444F"/>
    <w:rsid w:val="006D6759"/>
    <w:rsid w:val="006F0B0B"/>
    <w:rsid w:val="006F1227"/>
    <w:rsid w:val="006F3645"/>
    <w:rsid w:val="006F783C"/>
    <w:rsid w:val="006F7B61"/>
    <w:rsid w:val="0070053F"/>
    <w:rsid w:val="0070091F"/>
    <w:rsid w:val="007009C5"/>
    <w:rsid w:val="00702080"/>
    <w:rsid w:val="00703132"/>
    <w:rsid w:val="0070401A"/>
    <w:rsid w:val="007044D9"/>
    <w:rsid w:val="00707025"/>
    <w:rsid w:val="00710F4E"/>
    <w:rsid w:val="007112F9"/>
    <w:rsid w:val="00712367"/>
    <w:rsid w:val="00714C67"/>
    <w:rsid w:val="00716095"/>
    <w:rsid w:val="00720B81"/>
    <w:rsid w:val="0072133D"/>
    <w:rsid w:val="00721ABA"/>
    <w:rsid w:val="007224D2"/>
    <w:rsid w:val="00723679"/>
    <w:rsid w:val="00725997"/>
    <w:rsid w:val="00725B27"/>
    <w:rsid w:val="00725FC5"/>
    <w:rsid w:val="0072620D"/>
    <w:rsid w:val="00726871"/>
    <w:rsid w:val="0073117E"/>
    <w:rsid w:val="007325D6"/>
    <w:rsid w:val="0073395C"/>
    <w:rsid w:val="00733E1D"/>
    <w:rsid w:val="0073464A"/>
    <w:rsid w:val="00734E8E"/>
    <w:rsid w:val="00735179"/>
    <w:rsid w:val="007369C4"/>
    <w:rsid w:val="00742C3B"/>
    <w:rsid w:val="00743BAE"/>
    <w:rsid w:val="00747E68"/>
    <w:rsid w:val="00750973"/>
    <w:rsid w:val="007533D2"/>
    <w:rsid w:val="007547B7"/>
    <w:rsid w:val="007604AF"/>
    <w:rsid w:val="007609B8"/>
    <w:rsid w:val="0076135D"/>
    <w:rsid w:val="00761726"/>
    <w:rsid w:val="00761A5F"/>
    <w:rsid w:val="00761C08"/>
    <w:rsid w:val="007626B9"/>
    <w:rsid w:val="007627F4"/>
    <w:rsid w:val="0076393B"/>
    <w:rsid w:val="00765871"/>
    <w:rsid w:val="00765E19"/>
    <w:rsid w:val="00766741"/>
    <w:rsid w:val="00766C61"/>
    <w:rsid w:val="00770135"/>
    <w:rsid w:val="007710A7"/>
    <w:rsid w:val="007742A8"/>
    <w:rsid w:val="007759FF"/>
    <w:rsid w:val="007761DF"/>
    <w:rsid w:val="007824DF"/>
    <w:rsid w:val="00783A58"/>
    <w:rsid w:val="00783C9A"/>
    <w:rsid w:val="007843B0"/>
    <w:rsid w:val="00784491"/>
    <w:rsid w:val="007858AD"/>
    <w:rsid w:val="00785A1C"/>
    <w:rsid w:val="00786311"/>
    <w:rsid w:val="007875A1"/>
    <w:rsid w:val="00790DE1"/>
    <w:rsid w:val="007925C1"/>
    <w:rsid w:val="00792EFE"/>
    <w:rsid w:val="00793717"/>
    <w:rsid w:val="00794190"/>
    <w:rsid w:val="00794F99"/>
    <w:rsid w:val="00796EAA"/>
    <w:rsid w:val="00797837"/>
    <w:rsid w:val="007A1B55"/>
    <w:rsid w:val="007A3A21"/>
    <w:rsid w:val="007A73E8"/>
    <w:rsid w:val="007B2E15"/>
    <w:rsid w:val="007B3855"/>
    <w:rsid w:val="007B6451"/>
    <w:rsid w:val="007B6734"/>
    <w:rsid w:val="007C05C8"/>
    <w:rsid w:val="007C09E9"/>
    <w:rsid w:val="007C0EFF"/>
    <w:rsid w:val="007C429F"/>
    <w:rsid w:val="007C47E5"/>
    <w:rsid w:val="007C4D5C"/>
    <w:rsid w:val="007C5B3C"/>
    <w:rsid w:val="007C5C7C"/>
    <w:rsid w:val="007C604A"/>
    <w:rsid w:val="007D071C"/>
    <w:rsid w:val="007D0B74"/>
    <w:rsid w:val="007D0C06"/>
    <w:rsid w:val="007D71F6"/>
    <w:rsid w:val="007D73B3"/>
    <w:rsid w:val="007D7AC1"/>
    <w:rsid w:val="007E1515"/>
    <w:rsid w:val="007E2CFB"/>
    <w:rsid w:val="007E3E6A"/>
    <w:rsid w:val="007E4C62"/>
    <w:rsid w:val="007F10D8"/>
    <w:rsid w:val="007F172C"/>
    <w:rsid w:val="007F218C"/>
    <w:rsid w:val="007F29B1"/>
    <w:rsid w:val="007F53FA"/>
    <w:rsid w:val="007F6579"/>
    <w:rsid w:val="007F6869"/>
    <w:rsid w:val="007F7538"/>
    <w:rsid w:val="00800AEC"/>
    <w:rsid w:val="00800C2F"/>
    <w:rsid w:val="0080245F"/>
    <w:rsid w:val="008028AB"/>
    <w:rsid w:val="00802D94"/>
    <w:rsid w:val="00802E75"/>
    <w:rsid w:val="008034AD"/>
    <w:rsid w:val="0080507A"/>
    <w:rsid w:val="0080722A"/>
    <w:rsid w:val="00807C26"/>
    <w:rsid w:val="0081042B"/>
    <w:rsid w:val="00813E11"/>
    <w:rsid w:val="008141EB"/>
    <w:rsid w:val="00814DB6"/>
    <w:rsid w:val="00815711"/>
    <w:rsid w:val="008161C0"/>
    <w:rsid w:val="00816A43"/>
    <w:rsid w:val="00816F11"/>
    <w:rsid w:val="0082483C"/>
    <w:rsid w:val="00824F37"/>
    <w:rsid w:val="00825271"/>
    <w:rsid w:val="00825DBB"/>
    <w:rsid w:val="00827179"/>
    <w:rsid w:val="008272E6"/>
    <w:rsid w:val="00827895"/>
    <w:rsid w:val="00830264"/>
    <w:rsid w:val="00830947"/>
    <w:rsid w:val="008328AA"/>
    <w:rsid w:val="00832E0E"/>
    <w:rsid w:val="008333C3"/>
    <w:rsid w:val="00834A5C"/>
    <w:rsid w:val="008352FB"/>
    <w:rsid w:val="00840546"/>
    <w:rsid w:val="00843773"/>
    <w:rsid w:val="00845716"/>
    <w:rsid w:val="008471FC"/>
    <w:rsid w:val="00850091"/>
    <w:rsid w:val="00852039"/>
    <w:rsid w:val="00856348"/>
    <w:rsid w:val="00857AE5"/>
    <w:rsid w:val="00861BA6"/>
    <w:rsid w:val="0086212E"/>
    <w:rsid w:val="0086466D"/>
    <w:rsid w:val="00865212"/>
    <w:rsid w:val="008675CF"/>
    <w:rsid w:val="00867E99"/>
    <w:rsid w:val="00871851"/>
    <w:rsid w:val="00871C0D"/>
    <w:rsid w:val="008732E3"/>
    <w:rsid w:val="00874CC5"/>
    <w:rsid w:val="00874D2F"/>
    <w:rsid w:val="00875A7F"/>
    <w:rsid w:val="00876D89"/>
    <w:rsid w:val="00880C7E"/>
    <w:rsid w:val="00880E4B"/>
    <w:rsid w:val="00881E84"/>
    <w:rsid w:val="00885B28"/>
    <w:rsid w:val="00890C23"/>
    <w:rsid w:val="008913B8"/>
    <w:rsid w:val="00891428"/>
    <w:rsid w:val="00892574"/>
    <w:rsid w:val="00892B18"/>
    <w:rsid w:val="00892CB6"/>
    <w:rsid w:val="00892FC9"/>
    <w:rsid w:val="00893AF5"/>
    <w:rsid w:val="0089479A"/>
    <w:rsid w:val="00894E85"/>
    <w:rsid w:val="008959E6"/>
    <w:rsid w:val="00896CB4"/>
    <w:rsid w:val="00897DA9"/>
    <w:rsid w:val="00897EFE"/>
    <w:rsid w:val="008A51D3"/>
    <w:rsid w:val="008A7EDC"/>
    <w:rsid w:val="008B1D7E"/>
    <w:rsid w:val="008B1DA3"/>
    <w:rsid w:val="008B352D"/>
    <w:rsid w:val="008B45CD"/>
    <w:rsid w:val="008B55F8"/>
    <w:rsid w:val="008B6B06"/>
    <w:rsid w:val="008B7243"/>
    <w:rsid w:val="008C0A7A"/>
    <w:rsid w:val="008C2364"/>
    <w:rsid w:val="008C4899"/>
    <w:rsid w:val="008C4D43"/>
    <w:rsid w:val="008C4DA9"/>
    <w:rsid w:val="008C5508"/>
    <w:rsid w:val="008C5DFF"/>
    <w:rsid w:val="008D008B"/>
    <w:rsid w:val="008D0185"/>
    <w:rsid w:val="008D2380"/>
    <w:rsid w:val="008D3274"/>
    <w:rsid w:val="008D36C9"/>
    <w:rsid w:val="008D3720"/>
    <w:rsid w:val="008D3BA5"/>
    <w:rsid w:val="008D43D5"/>
    <w:rsid w:val="008D44E4"/>
    <w:rsid w:val="008E1117"/>
    <w:rsid w:val="008E7D6D"/>
    <w:rsid w:val="008F0165"/>
    <w:rsid w:val="008F085B"/>
    <w:rsid w:val="008F1029"/>
    <w:rsid w:val="008F25E7"/>
    <w:rsid w:val="008F3137"/>
    <w:rsid w:val="008F4940"/>
    <w:rsid w:val="008F4E0E"/>
    <w:rsid w:val="008F50DD"/>
    <w:rsid w:val="008F5772"/>
    <w:rsid w:val="008F5ACE"/>
    <w:rsid w:val="008F6542"/>
    <w:rsid w:val="009002CE"/>
    <w:rsid w:val="00901D21"/>
    <w:rsid w:val="0090486D"/>
    <w:rsid w:val="00907BE3"/>
    <w:rsid w:val="00912C77"/>
    <w:rsid w:val="00912E17"/>
    <w:rsid w:val="00912F7F"/>
    <w:rsid w:val="00913D5C"/>
    <w:rsid w:val="009151ED"/>
    <w:rsid w:val="00916E20"/>
    <w:rsid w:val="00921D73"/>
    <w:rsid w:val="00921D79"/>
    <w:rsid w:val="00923ECF"/>
    <w:rsid w:val="009273BD"/>
    <w:rsid w:val="00936D77"/>
    <w:rsid w:val="00940DC7"/>
    <w:rsid w:val="00941517"/>
    <w:rsid w:val="00942606"/>
    <w:rsid w:val="00942A6C"/>
    <w:rsid w:val="00942BBB"/>
    <w:rsid w:val="00942D12"/>
    <w:rsid w:val="0094361D"/>
    <w:rsid w:val="00944670"/>
    <w:rsid w:val="00944708"/>
    <w:rsid w:val="00946765"/>
    <w:rsid w:val="0095007B"/>
    <w:rsid w:val="00950ABB"/>
    <w:rsid w:val="00952029"/>
    <w:rsid w:val="0095448E"/>
    <w:rsid w:val="00955C48"/>
    <w:rsid w:val="009560DE"/>
    <w:rsid w:val="009601A2"/>
    <w:rsid w:val="00962DFE"/>
    <w:rsid w:val="0096389D"/>
    <w:rsid w:val="009642AD"/>
    <w:rsid w:val="00965145"/>
    <w:rsid w:val="00966363"/>
    <w:rsid w:val="009672BB"/>
    <w:rsid w:val="009746A6"/>
    <w:rsid w:val="00974FB1"/>
    <w:rsid w:val="0097533F"/>
    <w:rsid w:val="00981A41"/>
    <w:rsid w:val="00983D49"/>
    <w:rsid w:val="0098654D"/>
    <w:rsid w:val="00987892"/>
    <w:rsid w:val="00991234"/>
    <w:rsid w:val="00993A87"/>
    <w:rsid w:val="00993D1E"/>
    <w:rsid w:val="009970D9"/>
    <w:rsid w:val="00997FE1"/>
    <w:rsid w:val="009A0169"/>
    <w:rsid w:val="009A05E6"/>
    <w:rsid w:val="009A29F4"/>
    <w:rsid w:val="009A412A"/>
    <w:rsid w:val="009A4862"/>
    <w:rsid w:val="009A4D0F"/>
    <w:rsid w:val="009B4869"/>
    <w:rsid w:val="009B6324"/>
    <w:rsid w:val="009B6922"/>
    <w:rsid w:val="009C35B0"/>
    <w:rsid w:val="009C5728"/>
    <w:rsid w:val="009C6BC5"/>
    <w:rsid w:val="009C7374"/>
    <w:rsid w:val="009D2AB0"/>
    <w:rsid w:val="009D3528"/>
    <w:rsid w:val="009D4817"/>
    <w:rsid w:val="009D5AF9"/>
    <w:rsid w:val="009D63FE"/>
    <w:rsid w:val="009D7F6B"/>
    <w:rsid w:val="009E107A"/>
    <w:rsid w:val="009E3E67"/>
    <w:rsid w:val="009E440D"/>
    <w:rsid w:val="009E4C55"/>
    <w:rsid w:val="009E56D5"/>
    <w:rsid w:val="009E6E0A"/>
    <w:rsid w:val="009E6FF8"/>
    <w:rsid w:val="009E71A8"/>
    <w:rsid w:val="009E7A02"/>
    <w:rsid w:val="009F1151"/>
    <w:rsid w:val="009F3C71"/>
    <w:rsid w:val="009F52B6"/>
    <w:rsid w:val="009F603B"/>
    <w:rsid w:val="009F6A23"/>
    <w:rsid w:val="009F6F53"/>
    <w:rsid w:val="009F7452"/>
    <w:rsid w:val="00A0173B"/>
    <w:rsid w:val="00A02917"/>
    <w:rsid w:val="00A05BF6"/>
    <w:rsid w:val="00A07729"/>
    <w:rsid w:val="00A101D1"/>
    <w:rsid w:val="00A117C1"/>
    <w:rsid w:val="00A1361B"/>
    <w:rsid w:val="00A13A6D"/>
    <w:rsid w:val="00A13BF4"/>
    <w:rsid w:val="00A148F6"/>
    <w:rsid w:val="00A16B85"/>
    <w:rsid w:val="00A17BC2"/>
    <w:rsid w:val="00A20921"/>
    <w:rsid w:val="00A21953"/>
    <w:rsid w:val="00A22361"/>
    <w:rsid w:val="00A23219"/>
    <w:rsid w:val="00A24BE7"/>
    <w:rsid w:val="00A254FD"/>
    <w:rsid w:val="00A31D39"/>
    <w:rsid w:val="00A3274C"/>
    <w:rsid w:val="00A33552"/>
    <w:rsid w:val="00A33F4A"/>
    <w:rsid w:val="00A341C4"/>
    <w:rsid w:val="00A3512A"/>
    <w:rsid w:val="00A358F8"/>
    <w:rsid w:val="00A37415"/>
    <w:rsid w:val="00A374BB"/>
    <w:rsid w:val="00A37B5B"/>
    <w:rsid w:val="00A37C78"/>
    <w:rsid w:val="00A404CC"/>
    <w:rsid w:val="00A4095F"/>
    <w:rsid w:val="00A411A2"/>
    <w:rsid w:val="00A41CC2"/>
    <w:rsid w:val="00A4379F"/>
    <w:rsid w:val="00A46526"/>
    <w:rsid w:val="00A4732C"/>
    <w:rsid w:val="00A47428"/>
    <w:rsid w:val="00A53FE3"/>
    <w:rsid w:val="00A5471C"/>
    <w:rsid w:val="00A554A1"/>
    <w:rsid w:val="00A56874"/>
    <w:rsid w:val="00A601EB"/>
    <w:rsid w:val="00A6136E"/>
    <w:rsid w:val="00A624C4"/>
    <w:rsid w:val="00A63C46"/>
    <w:rsid w:val="00A642D7"/>
    <w:rsid w:val="00A646CB"/>
    <w:rsid w:val="00A66E7F"/>
    <w:rsid w:val="00A67416"/>
    <w:rsid w:val="00A678B8"/>
    <w:rsid w:val="00A67F7E"/>
    <w:rsid w:val="00A70354"/>
    <w:rsid w:val="00A709AB"/>
    <w:rsid w:val="00A72BF2"/>
    <w:rsid w:val="00A748B9"/>
    <w:rsid w:val="00A777A4"/>
    <w:rsid w:val="00A80187"/>
    <w:rsid w:val="00A80264"/>
    <w:rsid w:val="00A817E0"/>
    <w:rsid w:val="00A81F73"/>
    <w:rsid w:val="00A83ED4"/>
    <w:rsid w:val="00A871DB"/>
    <w:rsid w:val="00A87C34"/>
    <w:rsid w:val="00A921CF"/>
    <w:rsid w:val="00A957EE"/>
    <w:rsid w:val="00A961D9"/>
    <w:rsid w:val="00AA0271"/>
    <w:rsid w:val="00AA0CA6"/>
    <w:rsid w:val="00AA42A9"/>
    <w:rsid w:val="00AA44FF"/>
    <w:rsid w:val="00AA5E16"/>
    <w:rsid w:val="00AA6063"/>
    <w:rsid w:val="00AA62F0"/>
    <w:rsid w:val="00AA72A0"/>
    <w:rsid w:val="00AA7388"/>
    <w:rsid w:val="00AA7A99"/>
    <w:rsid w:val="00AB0722"/>
    <w:rsid w:val="00AB0BB3"/>
    <w:rsid w:val="00AB1B47"/>
    <w:rsid w:val="00AB465A"/>
    <w:rsid w:val="00AB5AA9"/>
    <w:rsid w:val="00AB78AD"/>
    <w:rsid w:val="00AC1597"/>
    <w:rsid w:val="00AC2207"/>
    <w:rsid w:val="00AC2FCD"/>
    <w:rsid w:val="00AC46AD"/>
    <w:rsid w:val="00AC50E7"/>
    <w:rsid w:val="00AC5529"/>
    <w:rsid w:val="00AC6C42"/>
    <w:rsid w:val="00AC6F7F"/>
    <w:rsid w:val="00AC707C"/>
    <w:rsid w:val="00AC735F"/>
    <w:rsid w:val="00AD208A"/>
    <w:rsid w:val="00AD3B60"/>
    <w:rsid w:val="00AD3E0D"/>
    <w:rsid w:val="00AD4822"/>
    <w:rsid w:val="00AD5BD8"/>
    <w:rsid w:val="00AD605A"/>
    <w:rsid w:val="00AE2841"/>
    <w:rsid w:val="00AE3F2A"/>
    <w:rsid w:val="00AE49F8"/>
    <w:rsid w:val="00AE5036"/>
    <w:rsid w:val="00AE50F0"/>
    <w:rsid w:val="00AE78F3"/>
    <w:rsid w:val="00AF324E"/>
    <w:rsid w:val="00AF6215"/>
    <w:rsid w:val="00AF6E99"/>
    <w:rsid w:val="00B005C3"/>
    <w:rsid w:val="00B02CCD"/>
    <w:rsid w:val="00B02F5D"/>
    <w:rsid w:val="00B03246"/>
    <w:rsid w:val="00B06628"/>
    <w:rsid w:val="00B10CB1"/>
    <w:rsid w:val="00B1183C"/>
    <w:rsid w:val="00B135B1"/>
    <w:rsid w:val="00B16C0F"/>
    <w:rsid w:val="00B2250B"/>
    <w:rsid w:val="00B250A3"/>
    <w:rsid w:val="00B260D1"/>
    <w:rsid w:val="00B277EF"/>
    <w:rsid w:val="00B31AA7"/>
    <w:rsid w:val="00B32576"/>
    <w:rsid w:val="00B330EE"/>
    <w:rsid w:val="00B34238"/>
    <w:rsid w:val="00B3602B"/>
    <w:rsid w:val="00B4259B"/>
    <w:rsid w:val="00B42EA9"/>
    <w:rsid w:val="00B437E2"/>
    <w:rsid w:val="00B44A43"/>
    <w:rsid w:val="00B452A0"/>
    <w:rsid w:val="00B46337"/>
    <w:rsid w:val="00B510E3"/>
    <w:rsid w:val="00B513A2"/>
    <w:rsid w:val="00B522A4"/>
    <w:rsid w:val="00B52A2C"/>
    <w:rsid w:val="00B554C7"/>
    <w:rsid w:val="00B55B21"/>
    <w:rsid w:val="00B565C5"/>
    <w:rsid w:val="00B5675C"/>
    <w:rsid w:val="00B567CE"/>
    <w:rsid w:val="00B572C5"/>
    <w:rsid w:val="00B6098C"/>
    <w:rsid w:val="00B60D2E"/>
    <w:rsid w:val="00B61B48"/>
    <w:rsid w:val="00B622B3"/>
    <w:rsid w:val="00B70E86"/>
    <w:rsid w:val="00B726DD"/>
    <w:rsid w:val="00B73940"/>
    <w:rsid w:val="00B7425A"/>
    <w:rsid w:val="00B742DD"/>
    <w:rsid w:val="00B75BDD"/>
    <w:rsid w:val="00B8008B"/>
    <w:rsid w:val="00B80823"/>
    <w:rsid w:val="00B80B11"/>
    <w:rsid w:val="00B83718"/>
    <w:rsid w:val="00B83D83"/>
    <w:rsid w:val="00B86B90"/>
    <w:rsid w:val="00B86C58"/>
    <w:rsid w:val="00B93B6E"/>
    <w:rsid w:val="00B94AB8"/>
    <w:rsid w:val="00B95503"/>
    <w:rsid w:val="00B95A90"/>
    <w:rsid w:val="00B97A3E"/>
    <w:rsid w:val="00B97BFB"/>
    <w:rsid w:val="00BA040E"/>
    <w:rsid w:val="00BA1323"/>
    <w:rsid w:val="00BA1DA8"/>
    <w:rsid w:val="00BA39A0"/>
    <w:rsid w:val="00BA3DA8"/>
    <w:rsid w:val="00BA622A"/>
    <w:rsid w:val="00BB13B8"/>
    <w:rsid w:val="00BB1C5F"/>
    <w:rsid w:val="00BB352F"/>
    <w:rsid w:val="00BB6423"/>
    <w:rsid w:val="00BB7D5B"/>
    <w:rsid w:val="00BC4747"/>
    <w:rsid w:val="00BC6391"/>
    <w:rsid w:val="00BD0828"/>
    <w:rsid w:val="00BD2598"/>
    <w:rsid w:val="00BD26D2"/>
    <w:rsid w:val="00BD583E"/>
    <w:rsid w:val="00BD5894"/>
    <w:rsid w:val="00BD6F1E"/>
    <w:rsid w:val="00BD7D0E"/>
    <w:rsid w:val="00BE138F"/>
    <w:rsid w:val="00BE164C"/>
    <w:rsid w:val="00BE1788"/>
    <w:rsid w:val="00BE77AD"/>
    <w:rsid w:val="00BF52D1"/>
    <w:rsid w:val="00BF59BC"/>
    <w:rsid w:val="00BF5AEE"/>
    <w:rsid w:val="00BF6B5F"/>
    <w:rsid w:val="00BF6F08"/>
    <w:rsid w:val="00C000D9"/>
    <w:rsid w:val="00C03330"/>
    <w:rsid w:val="00C03B56"/>
    <w:rsid w:val="00C04F71"/>
    <w:rsid w:val="00C054E3"/>
    <w:rsid w:val="00C068C0"/>
    <w:rsid w:val="00C10D13"/>
    <w:rsid w:val="00C12DF7"/>
    <w:rsid w:val="00C14A68"/>
    <w:rsid w:val="00C151AD"/>
    <w:rsid w:val="00C161A9"/>
    <w:rsid w:val="00C20FFE"/>
    <w:rsid w:val="00C21082"/>
    <w:rsid w:val="00C21507"/>
    <w:rsid w:val="00C24358"/>
    <w:rsid w:val="00C24ED0"/>
    <w:rsid w:val="00C26BCC"/>
    <w:rsid w:val="00C27BC2"/>
    <w:rsid w:val="00C3029B"/>
    <w:rsid w:val="00C32B38"/>
    <w:rsid w:val="00C332F6"/>
    <w:rsid w:val="00C33A08"/>
    <w:rsid w:val="00C3426C"/>
    <w:rsid w:val="00C347F3"/>
    <w:rsid w:val="00C35465"/>
    <w:rsid w:val="00C35BFB"/>
    <w:rsid w:val="00C36DFB"/>
    <w:rsid w:val="00C36FAD"/>
    <w:rsid w:val="00C41F3F"/>
    <w:rsid w:val="00C4270B"/>
    <w:rsid w:val="00C43155"/>
    <w:rsid w:val="00C4385B"/>
    <w:rsid w:val="00C44ED0"/>
    <w:rsid w:val="00C4694F"/>
    <w:rsid w:val="00C47469"/>
    <w:rsid w:val="00C53661"/>
    <w:rsid w:val="00C56090"/>
    <w:rsid w:val="00C56A24"/>
    <w:rsid w:val="00C64570"/>
    <w:rsid w:val="00C64A5B"/>
    <w:rsid w:val="00C65DFF"/>
    <w:rsid w:val="00C67E33"/>
    <w:rsid w:val="00C703F4"/>
    <w:rsid w:val="00C71701"/>
    <w:rsid w:val="00C73D7B"/>
    <w:rsid w:val="00C75854"/>
    <w:rsid w:val="00C7595F"/>
    <w:rsid w:val="00C763AE"/>
    <w:rsid w:val="00C76693"/>
    <w:rsid w:val="00C76925"/>
    <w:rsid w:val="00C7785B"/>
    <w:rsid w:val="00C80E2F"/>
    <w:rsid w:val="00C80F13"/>
    <w:rsid w:val="00C81006"/>
    <w:rsid w:val="00C816F0"/>
    <w:rsid w:val="00C8186E"/>
    <w:rsid w:val="00C8792F"/>
    <w:rsid w:val="00C933B0"/>
    <w:rsid w:val="00C94605"/>
    <w:rsid w:val="00C95307"/>
    <w:rsid w:val="00C955E7"/>
    <w:rsid w:val="00C96670"/>
    <w:rsid w:val="00C9710A"/>
    <w:rsid w:val="00C97C9F"/>
    <w:rsid w:val="00C97D3E"/>
    <w:rsid w:val="00CA062E"/>
    <w:rsid w:val="00CA29A9"/>
    <w:rsid w:val="00CA2CE7"/>
    <w:rsid w:val="00CA3C0A"/>
    <w:rsid w:val="00CA6F91"/>
    <w:rsid w:val="00CA7609"/>
    <w:rsid w:val="00CB0D6F"/>
    <w:rsid w:val="00CB0FD5"/>
    <w:rsid w:val="00CB12BC"/>
    <w:rsid w:val="00CB1512"/>
    <w:rsid w:val="00CB180A"/>
    <w:rsid w:val="00CB18EF"/>
    <w:rsid w:val="00CB207C"/>
    <w:rsid w:val="00CB2987"/>
    <w:rsid w:val="00CB2AB4"/>
    <w:rsid w:val="00CB2D97"/>
    <w:rsid w:val="00CB5659"/>
    <w:rsid w:val="00CB6725"/>
    <w:rsid w:val="00CB692E"/>
    <w:rsid w:val="00CB7A02"/>
    <w:rsid w:val="00CC1E04"/>
    <w:rsid w:val="00CC2DD1"/>
    <w:rsid w:val="00CC4749"/>
    <w:rsid w:val="00CD0629"/>
    <w:rsid w:val="00CD0F93"/>
    <w:rsid w:val="00CD3347"/>
    <w:rsid w:val="00CD33DC"/>
    <w:rsid w:val="00CD38C6"/>
    <w:rsid w:val="00CD4383"/>
    <w:rsid w:val="00CD61D3"/>
    <w:rsid w:val="00CD63E6"/>
    <w:rsid w:val="00CD77A0"/>
    <w:rsid w:val="00CE00E9"/>
    <w:rsid w:val="00CE2838"/>
    <w:rsid w:val="00CE2BED"/>
    <w:rsid w:val="00CF315D"/>
    <w:rsid w:val="00CF3E39"/>
    <w:rsid w:val="00CF43DB"/>
    <w:rsid w:val="00D00D93"/>
    <w:rsid w:val="00D00F86"/>
    <w:rsid w:val="00D03020"/>
    <w:rsid w:val="00D043FD"/>
    <w:rsid w:val="00D05DA2"/>
    <w:rsid w:val="00D063C7"/>
    <w:rsid w:val="00D07D34"/>
    <w:rsid w:val="00D107E8"/>
    <w:rsid w:val="00D1091F"/>
    <w:rsid w:val="00D126D4"/>
    <w:rsid w:val="00D13244"/>
    <w:rsid w:val="00D1393D"/>
    <w:rsid w:val="00D1475C"/>
    <w:rsid w:val="00D14ECB"/>
    <w:rsid w:val="00D1570F"/>
    <w:rsid w:val="00D2207B"/>
    <w:rsid w:val="00D239AD"/>
    <w:rsid w:val="00D25751"/>
    <w:rsid w:val="00D272A0"/>
    <w:rsid w:val="00D27C22"/>
    <w:rsid w:val="00D27FF3"/>
    <w:rsid w:val="00D306B4"/>
    <w:rsid w:val="00D30BB9"/>
    <w:rsid w:val="00D30F4C"/>
    <w:rsid w:val="00D330D0"/>
    <w:rsid w:val="00D345EA"/>
    <w:rsid w:val="00D34D6E"/>
    <w:rsid w:val="00D358DA"/>
    <w:rsid w:val="00D35B82"/>
    <w:rsid w:val="00D35CBE"/>
    <w:rsid w:val="00D35FE2"/>
    <w:rsid w:val="00D3716D"/>
    <w:rsid w:val="00D40068"/>
    <w:rsid w:val="00D40F14"/>
    <w:rsid w:val="00D4125E"/>
    <w:rsid w:val="00D42537"/>
    <w:rsid w:val="00D42B84"/>
    <w:rsid w:val="00D434A3"/>
    <w:rsid w:val="00D44664"/>
    <w:rsid w:val="00D463AC"/>
    <w:rsid w:val="00D54759"/>
    <w:rsid w:val="00D55181"/>
    <w:rsid w:val="00D5522B"/>
    <w:rsid w:val="00D563C2"/>
    <w:rsid w:val="00D56C73"/>
    <w:rsid w:val="00D63B2F"/>
    <w:rsid w:val="00D65C90"/>
    <w:rsid w:val="00D66B57"/>
    <w:rsid w:val="00D67866"/>
    <w:rsid w:val="00D67AE7"/>
    <w:rsid w:val="00D706C9"/>
    <w:rsid w:val="00D713B6"/>
    <w:rsid w:val="00D71BA7"/>
    <w:rsid w:val="00D723D1"/>
    <w:rsid w:val="00D729A4"/>
    <w:rsid w:val="00D73949"/>
    <w:rsid w:val="00D73C6B"/>
    <w:rsid w:val="00D75E57"/>
    <w:rsid w:val="00D80A3F"/>
    <w:rsid w:val="00D84392"/>
    <w:rsid w:val="00D8661F"/>
    <w:rsid w:val="00D947F4"/>
    <w:rsid w:val="00D959B3"/>
    <w:rsid w:val="00D9710F"/>
    <w:rsid w:val="00D97294"/>
    <w:rsid w:val="00DA029A"/>
    <w:rsid w:val="00DA08DD"/>
    <w:rsid w:val="00DA1BCA"/>
    <w:rsid w:val="00DA269B"/>
    <w:rsid w:val="00DA3F2A"/>
    <w:rsid w:val="00DA5CA6"/>
    <w:rsid w:val="00DA5F08"/>
    <w:rsid w:val="00DA6153"/>
    <w:rsid w:val="00DB0E50"/>
    <w:rsid w:val="00DB117D"/>
    <w:rsid w:val="00DB29E3"/>
    <w:rsid w:val="00DB3969"/>
    <w:rsid w:val="00DB3C90"/>
    <w:rsid w:val="00DC302B"/>
    <w:rsid w:val="00DC7495"/>
    <w:rsid w:val="00DC7F1E"/>
    <w:rsid w:val="00DD016A"/>
    <w:rsid w:val="00DD145A"/>
    <w:rsid w:val="00DD3252"/>
    <w:rsid w:val="00DD41C1"/>
    <w:rsid w:val="00DD5593"/>
    <w:rsid w:val="00DD5AE3"/>
    <w:rsid w:val="00DD6FC9"/>
    <w:rsid w:val="00DE316E"/>
    <w:rsid w:val="00DE3FDB"/>
    <w:rsid w:val="00DE498C"/>
    <w:rsid w:val="00DE5524"/>
    <w:rsid w:val="00DF1249"/>
    <w:rsid w:val="00DF347A"/>
    <w:rsid w:val="00DF3909"/>
    <w:rsid w:val="00DF3F29"/>
    <w:rsid w:val="00DF403D"/>
    <w:rsid w:val="00DF425B"/>
    <w:rsid w:val="00DF47F0"/>
    <w:rsid w:val="00DF6E83"/>
    <w:rsid w:val="00E033F5"/>
    <w:rsid w:val="00E0362A"/>
    <w:rsid w:val="00E0449E"/>
    <w:rsid w:val="00E04AE7"/>
    <w:rsid w:val="00E04BB0"/>
    <w:rsid w:val="00E057BE"/>
    <w:rsid w:val="00E0691F"/>
    <w:rsid w:val="00E11477"/>
    <w:rsid w:val="00E11839"/>
    <w:rsid w:val="00E131DB"/>
    <w:rsid w:val="00E14D47"/>
    <w:rsid w:val="00E155F0"/>
    <w:rsid w:val="00E1760F"/>
    <w:rsid w:val="00E22881"/>
    <w:rsid w:val="00E24604"/>
    <w:rsid w:val="00E270A4"/>
    <w:rsid w:val="00E27169"/>
    <w:rsid w:val="00E27B91"/>
    <w:rsid w:val="00E3134E"/>
    <w:rsid w:val="00E32219"/>
    <w:rsid w:val="00E32909"/>
    <w:rsid w:val="00E34BFB"/>
    <w:rsid w:val="00E34D4F"/>
    <w:rsid w:val="00E37BD3"/>
    <w:rsid w:val="00E43CD7"/>
    <w:rsid w:val="00E43E51"/>
    <w:rsid w:val="00E45A54"/>
    <w:rsid w:val="00E45F88"/>
    <w:rsid w:val="00E47106"/>
    <w:rsid w:val="00E4762C"/>
    <w:rsid w:val="00E47B79"/>
    <w:rsid w:val="00E54245"/>
    <w:rsid w:val="00E55A4C"/>
    <w:rsid w:val="00E56FDF"/>
    <w:rsid w:val="00E57943"/>
    <w:rsid w:val="00E60D96"/>
    <w:rsid w:val="00E617FC"/>
    <w:rsid w:val="00E61A3E"/>
    <w:rsid w:val="00E625A0"/>
    <w:rsid w:val="00E64DA7"/>
    <w:rsid w:val="00E70113"/>
    <w:rsid w:val="00E713B8"/>
    <w:rsid w:val="00E72F2B"/>
    <w:rsid w:val="00E74D4C"/>
    <w:rsid w:val="00E74D7B"/>
    <w:rsid w:val="00E7747B"/>
    <w:rsid w:val="00E803A6"/>
    <w:rsid w:val="00E80712"/>
    <w:rsid w:val="00E8345A"/>
    <w:rsid w:val="00E83583"/>
    <w:rsid w:val="00E83AD5"/>
    <w:rsid w:val="00E85B43"/>
    <w:rsid w:val="00E864B7"/>
    <w:rsid w:val="00E879BA"/>
    <w:rsid w:val="00E95320"/>
    <w:rsid w:val="00E9639F"/>
    <w:rsid w:val="00EA727B"/>
    <w:rsid w:val="00EB0AFC"/>
    <w:rsid w:val="00EB1340"/>
    <w:rsid w:val="00EB1399"/>
    <w:rsid w:val="00EB163C"/>
    <w:rsid w:val="00EB6E31"/>
    <w:rsid w:val="00EB6F6B"/>
    <w:rsid w:val="00EC577C"/>
    <w:rsid w:val="00EC7A98"/>
    <w:rsid w:val="00ED1717"/>
    <w:rsid w:val="00ED32AB"/>
    <w:rsid w:val="00ED36FF"/>
    <w:rsid w:val="00ED3C0F"/>
    <w:rsid w:val="00ED4F70"/>
    <w:rsid w:val="00ED6B3C"/>
    <w:rsid w:val="00EE178C"/>
    <w:rsid w:val="00EE2713"/>
    <w:rsid w:val="00EE56AC"/>
    <w:rsid w:val="00EE692B"/>
    <w:rsid w:val="00EE6F7A"/>
    <w:rsid w:val="00EF0F7F"/>
    <w:rsid w:val="00EF1D5B"/>
    <w:rsid w:val="00EF2067"/>
    <w:rsid w:val="00EF33E2"/>
    <w:rsid w:val="00EF49F6"/>
    <w:rsid w:val="00EF4D58"/>
    <w:rsid w:val="00EF78ED"/>
    <w:rsid w:val="00EF7A51"/>
    <w:rsid w:val="00F006BE"/>
    <w:rsid w:val="00F0099B"/>
    <w:rsid w:val="00F01E7D"/>
    <w:rsid w:val="00F035A3"/>
    <w:rsid w:val="00F04503"/>
    <w:rsid w:val="00F10040"/>
    <w:rsid w:val="00F10B29"/>
    <w:rsid w:val="00F1256D"/>
    <w:rsid w:val="00F12D0A"/>
    <w:rsid w:val="00F13A58"/>
    <w:rsid w:val="00F143FB"/>
    <w:rsid w:val="00F16074"/>
    <w:rsid w:val="00F21BAE"/>
    <w:rsid w:val="00F2289C"/>
    <w:rsid w:val="00F239A5"/>
    <w:rsid w:val="00F23B76"/>
    <w:rsid w:val="00F261BD"/>
    <w:rsid w:val="00F3029F"/>
    <w:rsid w:val="00F30749"/>
    <w:rsid w:val="00F308EA"/>
    <w:rsid w:val="00F31370"/>
    <w:rsid w:val="00F32333"/>
    <w:rsid w:val="00F32562"/>
    <w:rsid w:val="00F3291B"/>
    <w:rsid w:val="00F32C67"/>
    <w:rsid w:val="00F377A3"/>
    <w:rsid w:val="00F40810"/>
    <w:rsid w:val="00F41286"/>
    <w:rsid w:val="00F44905"/>
    <w:rsid w:val="00F44A49"/>
    <w:rsid w:val="00F45860"/>
    <w:rsid w:val="00F46444"/>
    <w:rsid w:val="00F465B4"/>
    <w:rsid w:val="00F50790"/>
    <w:rsid w:val="00F50A51"/>
    <w:rsid w:val="00F5168D"/>
    <w:rsid w:val="00F54BC7"/>
    <w:rsid w:val="00F55258"/>
    <w:rsid w:val="00F562F2"/>
    <w:rsid w:val="00F61677"/>
    <w:rsid w:val="00F61732"/>
    <w:rsid w:val="00F632AE"/>
    <w:rsid w:val="00F63630"/>
    <w:rsid w:val="00F63BBA"/>
    <w:rsid w:val="00F64232"/>
    <w:rsid w:val="00F64ABE"/>
    <w:rsid w:val="00F650FD"/>
    <w:rsid w:val="00F65486"/>
    <w:rsid w:val="00F71A3C"/>
    <w:rsid w:val="00F72A94"/>
    <w:rsid w:val="00F734B0"/>
    <w:rsid w:val="00F75C1E"/>
    <w:rsid w:val="00F8181C"/>
    <w:rsid w:val="00F82438"/>
    <w:rsid w:val="00F82C42"/>
    <w:rsid w:val="00F832AE"/>
    <w:rsid w:val="00F85F22"/>
    <w:rsid w:val="00F90F3A"/>
    <w:rsid w:val="00F92785"/>
    <w:rsid w:val="00F95054"/>
    <w:rsid w:val="00F950E8"/>
    <w:rsid w:val="00F9537B"/>
    <w:rsid w:val="00F95F2F"/>
    <w:rsid w:val="00FA00CA"/>
    <w:rsid w:val="00FA0F94"/>
    <w:rsid w:val="00FA147D"/>
    <w:rsid w:val="00FA1919"/>
    <w:rsid w:val="00FA4D7F"/>
    <w:rsid w:val="00FB0B56"/>
    <w:rsid w:val="00FB4369"/>
    <w:rsid w:val="00FB465F"/>
    <w:rsid w:val="00FB47B5"/>
    <w:rsid w:val="00FC3309"/>
    <w:rsid w:val="00FC3CDB"/>
    <w:rsid w:val="00FC4979"/>
    <w:rsid w:val="00FC5772"/>
    <w:rsid w:val="00FC748B"/>
    <w:rsid w:val="00FC7755"/>
    <w:rsid w:val="00FD13F5"/>
    <w:rsid w:val="00FD1504"/>
    <w:rsid w:val="00FD1B84"/>
    <w:rsid w:val="00FD25C1"/>
    <w:rsid w:val="00FD3600"/>
    <w:rsid w:val="00FD4768"/>
    <w:rsid w:val="00FD6DBB"/>
    <w:rsid w:val="00FE0879"/>
    <w:rsid w:val="00FE14FE"/>
    <w:rsid w:val="00FE253E"/>
    <w:rsid w:val="00FE33C3"/>
    <w:rsid w:val="00FE7139"/>
    <w:rsid w:val="00FE76B5"/>
    <w:rsid w:val="00FF1223"/>
    <w:rsid w:val="00FF1628"/>
    <w:rsid w:val="00FF3139"/>
    <w:rsid w:val="00FF5241"/>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036BC"/>
  <w15:docId w15:val="{06021792-6EBD-4E69-90AE-CB6209792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before="120" w:after="120" w:line="288" w:lineRule="auto"/>
        <w:ind w:firstLine="567"/>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95F2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22BB"/>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D0145"/>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6D0145"/>
  </w:style>
  <w:style w:type="paragraph" w:styleId="Footer">
    <w:name w:val="footer"/>
    <w:basedOn w:val="Normal"/>
    <w:link w:val="FooterChar"/>
    <w:uiPriority w:val="99"/>
    <w:unhideWhenUsed/>
    <w:rsid w:val="006D0145"/>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6D0145"/>
  </w:style>
  <w:style w:type="paragraph" w:styleId="BalloonText">
    <w:name w:val="Balloon Text"/>
    <w:basedOn w:val="Normal"/>
    <w:link w:val="BalloonTextChar"/>
    <w:uiPriority w:val="99"/>
    <w:semiHidden/>
    <w:unhideWhenUsed/>
    <w:rsid w:val="009F6F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6F53"/>
    <w:rPr>
      <w:rFonts w:ascii="Tahoma" w:hAnsi="Tahoma" w:cs="Tahoma"/>
      <w:sz w:val="16"/>
      <w:szCs w:val="16"/>
    </w:r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A63C46"/>
    <w:pPr>
      <w:spacing w:before="100" w:beforeAutospacing="1" w:after="100" w:afterAutospacing="1" w:line="240" w:lineRule="auto"/>
      <w:ind w:firstLine="0"/>
      <w:jc w:val="left"/>
    </w:pPr>
    <w:rPr>
      <w:rFonts w:eastAsia="Times New Roman" w:cs="Times New Roman"/>
      <w:sz w:val="24"/>
      <w:szCs w:val="24"/>
    </w:rPr>
  </w:style>
  <w:style w:type="paragraph" w:styleId="BodyText">
    <w:name w:val="Body Text"/>
    <w:basedOn w:val="Normal"/>
    <w:link w:val="BodyTextChar"/>
    <w:uiPriority w:val="1"/>
    <w:qFormat/>
    <w:rsid w:val="00A254FD"/>
    <w:pPr>
      <w:widowControl w:val="0"/>
      <w:spacing w:before="0" w:after="0" w:line="240" w:lineRule="auto"/>
      <w:ind w:left="121" w:firstLine="454"/>
      <w:jc w:val="left"/>
    </w:pPr>
    <w:rPr>
      <w:rFonts w:eastAsia="Times New Roman" w:cs="Times New Roman"/>
      <w:szCs w:val="28"/>
    </w:rPr>
  </w:style>
  <w:style w:type="character" w:customStyle="1" w:styleId="BodyTextChar">
    <w:name w:val="Body Text Char"/>
    <w:basedOn w:val="DefaultParagraphFont"/>
    <w:link w:val="BodyText"/>
    <w:uiPriority w:val="1"/>
    <w:rsid w:val="00A254FD"/>
    <w:rPr>
      <w:rFonts w:eastAsia="Times New Roman" w:cs="Times New Roman"/>
      <w:szCs w:val="28"/>
    </w:rPr>
  </w:style>
  <w:style w:type="paragraph" w:styleId="ListParagraph">
    <w:name w:val="List Paragraph"/>
    <w:aliases w:val="bullet,bullet 1,List Paragraph1,Thang2,List Paragraph11,List Paragraph12,List Paragraph2,List Paragraph111,VNA - List Paragraph,1.,Table Sequence,Colorful List - Accent 11,My checklist,List Paragraph 1,Citation List,Colorful List Accent 1"/>
    <w:basedOn w:val="Normal"/>
    <w:link w:val="ListParagraphChar"/>
    <w:uiPriority w:val="34"/>
    <w:qFormat/>
    <w:rsid w:val="00D2207B"/>
    <w:pPr>
      <w:spacing w:before="0" w:after="0" w:line="240" w:lineRule="auto"/>
      <w:ind w:left="720" w:firstLine="0"/>
      <w:contextualSpacing/>
      <w:jc w:val="left"/>
    </w:pPr>
  </w:style>
  <w:style w:type="character" w:customStyle="1" w:styleId="ListParagraphChar">
    <w:name w:val="List Paragraph Char"/>
    <w:aliases w:val="bullet Char,bullet 1 Char,List Paragraph1 Char,Thang2 Char,List Paragraph11 Char,List Paragraph12 Char,List Paragraph2 Char,List Paragraph111 Char,VNA - List Paragraph Char,1. Char,Table Sequence Char,Colorful List - Accent 11 Char"/>
    <w:link w:val="ListParagraph"/>
    <w:uiPriority w:val="34"/>
    <w:locked/>
    <w:rsid w:val="00D2207B"/>
  </w:style>
  <w:style w:type="character" w:customStyle="1" w:styleId="ilfuvd">
    <w:name w:val="ilfuvd"/>
    <w:basedOn w:val="DefaultParagraphFont"/>
    <w:rsid w:val="00A31D39"/>
  </w:style>
  <w:style w:type="paragraph" w:styleId="FootnoteText">
    <w:name w:val="footnote text"/>
    <w:aliases w:val="Footnote ak,fn,footnote text,single space,Footnote Text Char Char Char Char Char,Footnote Text Char Char Char Char Char Char Ch,Footnote Text Char Char Char Char Char Char Ch Char Char Char,Footnot,Footnote Text Char1 Char,Char Char,ft,f,A"/>
    <w:basedOn w:val="Normal"/>
    <w:link w:val="FootnoteTextChar"/>
    <w:unhideWhenUsed/>
    <w:qFormat/>
    <w:rsid w:val="00CC1E04"/>
    <w:pPr>
      <w:spacing w:before="0" w:after="0" w:line="240" w:lineRule="auto"/>
    </w:pPr>
    <w:rPr>
      <w:sz w:val="20"/>
      <w:szCs w:val="20"/>
    </w:rPr>
  </w:style>
  <w:style w:type="character" w:customStyle="1" w:styleId="FootnoteTextChar">
    <w:name w:val="Footnote Text Char"/>
    <w:aliases w:val="Footnote ak Char1,fn Char1,footnote text Char1,single space Char1,Footnote Text Char Char Char Char Char Char1,Footnote Text Char Char Char Char Char Char Ch Char1,Footnote Text Char Char Char Char Char Char Ch Char Char Char Char1"/>
    <w:basedOn w:val="DefaultParagraphFont"/>
    <w:link w:val="FootnoteText"/>
    <w:uiPriority w:val="99"/>
    <w:semiHidden/>
    <w:rsid w:val="00CC1E04"/>
    <w:rPr>
      <w:sz w:val="20"/>
      <w:szCs w:val="20"/>
    </w:rPr>
  </w:style>
  <w:style w:type="character" w:styleId="FootnoteReference">
    <w:name w:val="footnote reference"/>
    <w:aliases w:val="Footnote,Ref,de nota al pie,Footnote text + 13 pt,Footnote text,ftref,4_G,Footnote dich,Footnote + Arial,10 pt,Black,(NECG) Footnote Reference,16 Point,Superscript 6 Point,SUPERS,fr,Footnote Text1,BearingPoint,Footnote Text11, BVI fnr"/>
    <w:basedOn w:val="DefaultParagraphFont"/>
    <w:link w:val="FootnotetextCharChar"/>
    <w:unhideWhenUsed/>
    <w:qFormat/>
    <w:rsid w:val="00CC1E04"/>
    <w:rPr>
      <w:vertAlign w:val="superscript"/>
    </w:rPr>
  </w:style>
  <w:style w:type="character" w:styleId="CommentReference">
    <w:name w:val="annotation reference"/>
    <w:uiPriority w:val="99"/>
    <w:unhideWhenUsed/>
    <w:rsid w:val="00D107E8"/>
    <w:rPr>
      <w:sz w:val="16"/>
      <w:szCs w:val="16"/>
    </w:rPr>
  </w:style>
  <w:style w:type="paragraph" w:styleId="CommentText">
    <w:name w:val="annotation text"/>
    <w:basedOn w:val="Normal"/>
    <w:link w:val="CommentTextChar"/>
    <w:uiPriority w:val="99"/>
    <w:unhideWhenUsed/>
    <w:rsid w:val="00D107E8"/>
    <w:pPr>
      <w:spacing w:before="0" w:after="200" w:line="276" w:lineRule="auto"/>
      <w:ind w:firstLine="0"/>
      <w:jc w:val="left"/>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D107E8"/>
    <w:rPr>
      <w:rFonts w:ascii="Calibri" w:eastAsia="Calibri" w:hAnsi="Calibri" w:cs="Times New Roman"/>
      <w:sz w:val="20"/>
      <w:szCs w:val="20"/>
    </w:rPr>
  </w:style>
  <w:style w:type="paragraph" w:styleId="BodyTextIndent">
    <w:name w:val="Body Text Indent"/>
    <w:basedOn w:val="Normal"/>
    <w:link w:val="BodyTextIndentChar"/>
    <w:uiPriority w:val="99"/>
    <w:semiHidden/>
    <w:unhideWhenUsed/>
    <w:rsid w:val="00CA3C0A"/>
    <w:pPr>
      <w:ind w:left="283"/>
    </w:pPr>
  </w:style>
  <w:style w:type="character" w:customStyle="1" w:styleId="BodyTextIndentChar">
    <w:name w:val="Body Text Indent Char"/>
    <w:basedOn w:val="DefaultParagraphFont"/>
    <w:link w:val="BodyTextIndent"/>
    <w:uiPriority w:val="99"/>
    <w:semiHidden/>
    <w:rsid w:val="00CA3C0A"/>
  </w:style>
  <w:style w:type="character" w:customStyle="1" w:styleId="normal-h1">
    <w:name w:val="normal-h1"/>
    <w:rsid w:val="00F04503"/>
    <w:rPr>
      <w:rFonts w:ascii="Times New Roman" w:hAnsi="Times New Roman"/>
      <w:sz w:val="28"/>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rsid w:val="00F5168D"/>
    <w:rPr>
      <w:rFonts w:eastAsia="Times New Roman" w:cs="Times New Roman"/>
      <w:sz w:val="24"/>
      <w:szCs w:val="24"/>
    </w:rPr>
  </w:style>
  <w:style w:type="paragraph" w:customStyle="1" w:styleId="xmsonormal">
    <w:name w:val="x_msonormal"/>
    <w:basedOn w:val="Normal"/>
    <w:rsid w:val="00362985"/>
    <w:pPr>
      <w:spacing w:before="100" w:beforeAutospacing="1" w:after="100" w:afterAutospacing="1" w:line="240" w:lineRule="auto"/>
      <w:ind w:firstLine="0"/>
      <w:jc w:val="left"/>
    </w:pPr>
    <w:rPr>
      <w:rFonts w:eastAsia="Times New Roman" w:cs="Times New Roman"/>
      <w:sz w:val="24"/>
      <w:szCs w:val="24"/>
      <w:lang w:val="vi-VN" w:eastAsia="vi-VN"/>
    </w:rPr>
  </w:style>
  <w:style w:type="character" w:customStyle="1" w:styleId="FootnoteTextChar1">
    <w:name w:val="Footnote Text Char1"/>
    <w:aliases w:val="Footnote ak Char,fn Char,footnote text Char,single space Char,Footnote Text Char Char Char Char Char Char,Footnote Text Char Char Char Char Char Char Ch Char,Footnote Text Char Char Char Char Char Char Ch Char Char Char Char,ft Char"/>
    <w:locked/>
    <w:rsid w:val="000601A4"/>
    <w:rPr>
      <w:rFonts w:ascii="Times New Roman" w:eastAsia="Times New Roman" w:hAnsi="Times New Roman" w:cs="Times New Roman"/>
      <w:sz w:val="20"/>
      <w:szCs w:val="20"/>
    </w:rPr>
  </w:style>
  <w:style w:type="paragraph" w:customStyle="1" w:styleId="FootnotetextCharChar">
    <w:name w:val="Footnote text Char Char"/>
    <w:aliases w:val="Ref Char Char Char,de nota al pie Char Char Char,Ref1 Char Char Char,BVI fnr Char Char Char Char Char Char Char Char Char,BVI fnr Car Car Char Char Char Char Char Char Char Char Char,ftre Char Char"/>
    <w:basedOn w:val="Normal"/>
    <w:link w:val="FootnoteReference"/>
    <w:rsid w:val="000601A4"/>
    <w:pPr>
      <w:spacing w:before="0" w:after="160" w:line="240" w:lineRule="exact"/>
      <w:ind w:firstLine="0"/>
      <w:jc w:val="left"/>
    </w:pPr>
    <w:rPr>
      <w:vertAlign w:val="superscript"/>
    </w:rPr>
  </w:style>
  <w:style w:type="paragraph" w:customStyle="1" w:styleId="Normal0">
    <w:name w:val="[Normal]"/>
    <w:rsid w:val="00FD25C1"/>
    <w:pPr>
      <w:spacing w:before="0" w:after="0" w:line="240" w:lineRule="auto"/>
      <w:ind w:firstLine="0"/>
      <w:jc w:val="left"/>
    </w:pPr>
    <w:rPr>
      <w:rFonts w:ascii="Arial" w:eastAsia="Arial" w:hAnsi="Arial" w:cs="Times New Roman"/>
      <w:sz w:val="24"/>
      <w:szCs w:val="20"/>
    </w:rPr>
  </w:style>
  <w:style w:type="paragraph" w:customStyle="1" w:styleId="normal-p">
    <w:name w:val="normal-p"/>
    <w:basedOn w:val="Normal"/>
    <w:rsid w:val="00B83D83"/>
    <w:pPr>
      <w:spacing w:before="100" w:beforeAutospacing="1" w:after="100" w:afterAutospacing="1" w:line="240" w:lineRule="auto"/>
      <w:ind w:firstLine="0"/>
      <w:jc w:val="left"/>
    </w:pPr>
    <w:rPr>
      <w:rFonts w:eastAsia="Times New Roman" w:cs="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338657">
      <w:bodyDiv w:val="1"/>
      <w:marLeft w:val="0"/>
      <w:marRight w:val="0"/>
      <w:marTop w:val="0"/>
      <w:marBottom w:val="0"/>
      <w:divBdr>
        <w:top w:val="none" w:sz="0" w:space="0" w:color="auto"/>
        <w:left w:val="none" w:sz="0" w:space="0" w:color="auto"/>
        <w:bottom w:val="none" w:sz="0" w:space="0" w:color="auto"/>
        <w:right w:val="none" w:sz="0" w:space="0" w:color="auto"/>
      </w:divBdr>
    </w:div>
    <w:div w:id="473714526">
      <w:bodyDiv w:val="1"/>
      <w:marLeft w:val="0"/>
      <w:marRight w:val="0"/>
      <w:marTop w:val="0"/>
      <w:marBottom w:val="0"/>
      <w:divBdr>
        <w:top w:val="none" w:sz="0" w:space="0" w:color="auto"/>
        <w:left w:val="none" w:sz="0" w:space="0" w:color="auto"/>
        <w:bottom w:val="none" w:sz="0" w:space="0" w:color="auto"/>
        <w:right w:val="none" w:sz="0" w:space="0" w:color="auto"/>
      </w:divBdr>
    </w:div>
    <w:div w:id="490610026">
      <w:bodyDiv w:val="1"/>
      <w:marLeft w:val="0"/>
      <w:marRight w:val="0"/>
      <w:marTop w:val="0"/>
      <w:marBottom w:val="0"/>
      <w:divBdr>
        <w:top w:val="none" w:sz="0" w:space="0" w:color="auto"/>
        <w:left w:val="none" w:sz="0" w:space="0" w:color="auto"/>
        <w:bottom w:val="none" w:sz="0" w:space="0" w:color="auto"/>
        <w:right w:val="none" w:sz="0" w:space="0" w:color="auto"/>
      </w:divBdr>
    </w:div>
    <w:div w:id="599263355">
      <w:bodyDiv w:val="1"/>
      <w:marLeft w:val="0"/>
      <w:marRight w:val="0"/>
      <w:marTop w:val="0"/>
      <w:marBottom w:val="0"/>
      <w:divBdr>
        <w:top w:val="none" w:sz="0" w:space="0" w:color="auto"/>
        <w:left w:val="none" w:sz="0" w:space="0" w:color="auto"/>
        <w:bottom w:val="none" w:sz="0" w:space="0" w:color="auto"/>
        <w:right w:val="none" w:sz="0" w:space="0" w:color="auto"/>
      </w:divBdr>
    </w:div>
    <w:div w:id="707603909">
      <w:bodyDiv w:val="1"/>
      <w:marLeft w:val="0"/>
      <w:marRight w:val="0"/>
      <w:marTop w:val="0"/>
      <w:marBottom w:val="0"/>
      <w:divBdr>
        <w:top w:val="none" w:sz="0" w:space="0" w:color="auto"/>
        <w:left w:val="none" w:sz="0" w:space="0" w:color="auto"/>
        <w:bottom w:val="none" w:sz="0" w:space="0" w:color="auto"/>
        <w:right w:val="none" w:sz="0" w:space="0" w:color="auto"/>
      </w:divBdr>
    </w:div>
    <w:div w:id="755246872">
      <w:bodyDiv w:val="1"/>
      <w:marLeft w:val="0"/>
      <w:marRight w:val="0"/>
      <w:marTop w:val="0"/>
      <w:marBottom w:val="0"/>
      <w:divBdr>
        <w:top w:val="none" w:sz="0" w:space="0" w:color="auto"/>
        <w:left w:val="none" w:sz="0" w:space="0" w:color="auto"/>
        <w:bottom w:val="none" w:sz="0" w:space="0" w:color="auto"/>
        <w:right w:val="none" w:sz="0" w:space="0" w:color="auto"/>
      </w:divBdr>
    </w:div>
    <w:div w:id="825509324">
      <w:bodyDiv w:val="1"/>
      <w:marLeft w:val="0"/>
      <w:marRight w:val="0"/>
      <w:marTop w:val="0"/>
      <w:marBottom w:val="0"/>
      <w:divBdr>
        <w:top w:val="none" w:sz="0" w:space="0" w:color="auto"/>
        <w:left w:val="none" w:sz="0" w:space="0" w:color="auto"/>
        <w:bottom w:val="none" w:sz="0" w:space="0" w:color="auto"/>
        <w:right w:val="none" w:sz="0" w:space="0" w:color="auto"/>
      </w:divBdr>
    </w:div>
    <w:div w:id="872349984">
      <w:bodyDiv w:val="1"/>
      <w:marLeft w:val="0"/>
      <w:marRight w:val="0"/>
      <w:marTop w:val="0"/>
      <w:marBottom w:val="0"/>
      <w:divBdr>
        <w:top w:val="none" w:sz="0" w:space="0" w:color="auto"/>
        <w:left w:val="none" w:sz="0" w:space="0" w:color="auto"/>
        <w:bottom w:val="none" w:sz="0" w:space="0" w:color="auto"/>
        <w:right w:val="none" w:sz="0" w:space="0" w:color="auto"/>
      </w:divBdr>
    </w:div>
    <w:div w:id="1000887089">
      <w:bodyDiv w:val="1"/>
      <w:marLeft w:val="0"/>
      <w:marRight w:val="0"/>
      <w:marTop w:val="0"/>
      <w:marBottom w:val="0"/>
      <w:divBdr>
        <w:top w:val="none" w:sz="0" w:space="0" w:color="auto"/>
        <w:left w:val="none" w:sz="0" w:space="0" w:color="auto"/>
        <w:bottom w:val="none" w:sz="0" w:space="0" w:color="auto"/>
        <w:right w:val="none" w:sz="0" w:space="0" w:color="auto"/>
      </w:divBdr>
    </w:div>
    <w:div w:id="1043793683">
      <w:bodyDiv w:val="1"/>
      <w:marLeft w:val="0"/>
      <w:marRight w:val="0"/>
      <w:marTop w:val="0"/>
      <w:marBottom w:val="0"/>
      <w:divBdr>
        <w:top w:val="none" w:sz="0" w:space="0" w:color="auto"/>
        <w:left w:val="none" w:sz="0" w:space="0" w:color="auto"/>
        <w:bottom w:val="none" w:sz="0" w:space="0" w:color="auto"/>
        <w:right w:val="none" w:sz="0" w:space="0" w:color="auto"/>
      </w:divBdr>
    </w:div>
    <w:div w:id="1096831334">
      <w:bodyDiv w:val="1"/>
      <w:marLeft w:val="0"/>
      <w:marRight w:val="0"/>
      <w:marTop w:val="0"/>
      <w:marBottom w:val="0"/>
      <w:divBdr>
        <w:top w:val="none" w:sz="0" w:space="0" w:color="auto"/>
        <w:left w:val="none" w:sz="0" w:space="0" w:color="auto"/>
        <w:bottom w:val="none" w:sz="0" w:space="0" w:color="auto"/>
        <w:right w:val="none" w:sz="0" w:space="0" w:color="auto"/>
      </w:divBdr>
    </w:div>
    <w:div w:id="1147235664">
      <w:bodyDiv w:val="1"/>
      <w:marLeft w:val="0"/>
      <w:marRight w:val="0"/>
      <w:marTop w:val="0"/>
      <w:marBottom w:val="0"/>
      <w:divBdr>
        <w:top w:val="none" w:sz="0" w:space="0" w:color="auto"/>
        <w:left w:val="none" w:sz="0" w:space="0" w:color="auto"/>
        <w:bottom w:val="none" w:sz="0" w:space="0" w:color="auto"/>
        <w:right w:val="none" w:sz="0" w:space="0" w:color="auto"/>
      </w:divBdr>
    </w:div>
    <w:div w:id="1389457077">
      <w:bodyDiv w:val="1"/>
      <w:marLeft w:val="0"/>
      <w:marRight w:val="0"/>
      <w:marTop w:val="0"/>
      <w:marBottom w:val="0"/>
      <w:divBdr>
        <w:top w:val="none" w:sz="0" w:space="0" w:color="auto"/>
        <w:left w:val="none" w:sz="0" w:space="0" w:color="auto"/>
        <w:bottom w:val="none" w:sz="0" w:space="0" w:color="auto"/>
        <w:right w:val="none" w:sz="0" w:space="0" w:color="auto"/>
      </w:divBdr>
    </w:div>
    <w:div w:id="1474063557">
      <w:bodyDiv w:val="1"/>
      <w:marLeft w:val="0"/>
      <w:marRight w:val="0"/>
      <w:marTop w:val="0"/>
      <w:marBottom w:val="0"/>
      <w:divBdr>
        <w:top w:val="none" w:sz="0" w:space="0" w:color="auto"/>
        <w:left w:val="none" w:sz="0" w:space="0" w:color="auto"/>
        <w:bottom w:val="none" w:sz="0" w:space="0" w:color="auto"/>
        <w:right w:val="none" w:sz="0" w:space="0" w:color="auto"/>
      </w:divBdr>
    </w:div>
    <w:div w:id="1689478298">
      <w:bodyDiv w:val="1"/>
      <w:marLeft w:val="0"/>
      <w:marRight w:val="0"/>
      <w:marTop w:val="0"/>
      <w:marBottom w:val="0"/>
      <w:divBdr>
        <w:top w:val="none" w:sz="0" w:space="0" w:color="auto"/>
        <w:left w:val="none" w:sz="0" w:space="0" w:color="auto"/>
        <w:bottom w:val="none" w:sz="0" w:space="0" w:color="auto"/>
        <w:right w:val="none" w:sz="0" w:space="0" w:color="auto"/>
      </w:divBdr>
      <w:divsChild>
        <w:div w:id="315841775">
          <w:marLeft w:val="0"/>
          <w:marRight w:val="0"/>
          <w:marTop w:val="0"/>
          <w:marBottom w:val="0"/>
          <w:divBdr>
            <w:top w:val="none" w:sz="0" w:space="0" w:color="auto"/>
            <w:left w:val="none" w:sz="0" w:space="0" w:color="auto"/>
            <w:bottom w:val="none" w:sz="0" w:space="0" w:color="auto"/>
            <w:right w:val="none" w:sz="0" w:space="0" w:color="auto"/>
          </w:divBdr>
        </w:div>
        <w:div w:id="1557859036">
          <w:marLeft w:val="0"/>
          <w:marRight w:val="0"/>
          <w:marTop w:val="0"/>
          <w:marBottom w:val="0"/>
          <w:divBdr>
            <w:top w:val="none" w:sz="0" w:space="0" w:color="auto"/>
            <w:left w:val="none" w:sz="0" w:space="0" w:color="auto"/>
            <w:bottom w:val="none" w:sz="0" w:space="0" w:color="auto"/>
            <w:right w:val="none" w:sz="0" w:space="0" w:color="auto"/>
          </w:divBdr>
        </w:div>
        <w:div w:id="861675395">
          <w:marLeft w:val="0"/>
          <w:marRight w:val="0"/>
          <w:marTop w:val="0"/>
          <w:marBottom w:val="0"/>
          <w:divBdr>
            <w:top w:val="none" w:sz="0" w:space="0" w:color="auto"/>
            <w:left w:val="none" w:sz="0" w:space="0" w:color="auto"/>
            <w:bottom w:val="none" w:sz="0" w:space="0" w:color="auto"/>
            <w:right w:val="none" w:sz="0" w:space="0" w:color="auto"/>
          </w:divBdr>
        </w:div>
        <w:div w:id="63259841">
          <w:marLeft w:val="0"/>
          <w:marRight w:val="0"/>
          <w:marTop w:val="0"/>
          <w:marBottom w:val="0"/>
          <w:divBdr>
            <w:top w:val="none" w:sz="0" w:space="0" w:color="auto"/>
            <w:left w:val="none" w:sz="0" w:space="0" w:color="auto"/>
            <w:bottom w:val="none" w:sz="0" w:space="0" w:color="auto"/>
            <w:right w:val="none" w:sz="0" w:space="0" w:color="auto"/>
          </w:divBdr>
        </w:div>
        <w:div w:id="1246645114">
          <w:marLeft w:val="0"/>
          <w:marRight w:val="0"/>
          <w:marTop w:val="0"/>
          <w:marBottom w:val="0"/>
          <w:divBdr>
            <w:top w:val="none" w:sz="0" w:space="0" w:color="auto"/>
            <w:left w:val="none" w:sz="0" w:space="0" w:color="auto"/>
            <w:bottom w:val="none" w:sz="0" w:space="0" w:color="auto"/>
            <w:right w:val="none" w:sz="0" w:space="0" w:color="auto"/>
          </w:divBdr>
        </w:div>
        <w:div w:id="448743625">
          <w:marLeft w:val="0"/>
          <w:marRight w:val="0"/>
          <w:marTop w:val="0"/>
          <w:marBottom w:val="0"/>
          <w:divBdr>
            <w:top w:val="none" w:sz="0" w:space="0" w:color="auto"/>
            <w:left w:val="none" w:sz="0" w:space="0" w:color="auto"/>
            <w:bottom w:val="none" w:sz="0" w:space="0" w:color="auto"/>
            <w:right w:val="none" w:sz="0" w:space="0" w:color="auto"/>
          </w:divBdr>
        </w:div>
        <w:div w:id="1471751467">
          <w:marLeft w:val="0"/>
          <w:marRight w:val="0"/>
          <w:marTop w:val="0"/>
          <w:marBottom w:val="0"/>
          <w:divBdr>
            <w:top w:val="none" w:sz="0" w:space="0" w:color="auto"/>
            <w:left w:val="none" w:sz="0" w:space="0" w:color="auto"/>
            <w:bottom w:val="none" w:sz="0" w:space="0" w:color="auto"/>
            <w:right w:val="none" w:sz="0" w:space="0" w:color="auto"/>
          </w:divBdr>
        </w:div>
      </w:divsChild>
    </w:div>
    <w:div w:id="2128697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8D394F-E0A8-447A-88A4-27F94530E3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BA88EF61-DED5-4200-8B42-5754570E9BEC}">
  <ds:schemaRefs>
    <ds:schemaRef ds:uri="http://schemas.microsoft.com/office/2006/metadata/properties"/>
  </ds:schemaRefs>
</ds:datastoreItem>
</file>

<file path=customXml/itemProps3.xml><?xml version="1.0" encoding="utf-8"?>
<ds:datastoreItem xmlns:ds="http://schemas.openxmlformats.org/officeDocument/2006/customXml" ds:itemID="{4FB7BFA7-2F0E-47F0-8B30-28E4646C80FC}">
  <ds:schemaRefs>
    <ds:schemaRef ds:uri="http://schemas.microsoft.com/sharepoint/v3/contenttype/forms"/>
  </ds:schemaRefs>
</ds:datastoreItem>
</file>

<file path=customXml/itemProps4.xml><?xml version="1.0" encoding="utf-8"?>
<ds:datastoreItem xmlns:ds="http://schemas.openxmlformats.org/officeDocument/2006/customXml" ds:itemID="{E8DA923D-BBB5-402A-9901-EF1A7ADA7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35</Pages>
  <Words>13490</Words>
  <Characters>76893</Characters>
  <Application>Microsoft Office Word</Application>
  <DocSecurity>0</DocSecurity>
  <Lines>640</Lines>
  <Paragraphs>180</Paragraphs>
  <ScaleCrop>false</ScaleCrop>
  <HeadingPairs>
    <vt:vector size="2" baseType="variant">
      <vt:variant>
        <vt:lpstr>Title</vt:lpstr>
      </vt:variant>
      <vt:variant>
        <vt:i4>1</vt:i4>
      </vt:variant>
    </vt:vector>
  </HeadingPairs>
  <TitlesOfParts>
    <vt:vector size="1" baseType="lpstr">
      <vt:lpstr/>
    </vt:vector>
  </TitlesOfParts>
  <Company>UBCKNN</Company>
  <LinksUpToDate>false</LinksUpToDate>
  <CharactersWithSpaces>90203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NK</dc:creator>
  <cp:lastModifiedBy>Nguyen Thuy Ha</cp:lastModifiedBy>
  <cp:revision>18</cp:revision>
  <cp:lastPrinted>2021-09-24T07:20:00Z</cp:lastPrinted>
  <dcterms:created xsi:type="dcterms:W3CDTF">2021-09-24T04:29:00Z</dcterms:created>
  <dcterms:modified xsi:type="dcterms:W3CDTF">2021-10-04T08:12:00Z</dcterms:modified>
</cp:coreProperties>
</file>